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B1F" w14:textId="0F075562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UMOWA nr </w:t>
      </w:r>
      <w:r w:rsidR="009851E9">
        <w:rPr>
          <w:rFonts w:ascii="Times New Roman" w:eastAsia="Times New Roman" w:hAnsi="Times New Roman" w:cs="Times New Roman"/>
          <w:b/>
          <w:sz w:val="28"/>
        </w:rPr>
        <w:t>…</w:t>
      </w:r>
    </w:p>
    <w:p w14:paraId="1AFA7542" w14:textId="77777777" w:rsidR="00A62E09" w:rsidRDefault="00A6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14:paraId="15711529" w14:textId="27633EAF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...</w:t>
      </w:r>
    </w:p>
    <w:p w14:paraId="2E457181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392030C3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pomiędzy: </w:t>
      </w:r>
    </w:p>
    <w:p w14:paraId="22FB8CF2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75AED2B" w14:textId="1B29FF55" w:rsidR="00A62E0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Gminą …</w:t>
      </w:r>
      <w:r w:rsidR="0000000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z siedzibą w …, </w:t>
      </w:r>
      <w:r w:rsidR="00000000">
        <w:rPr>
          <w:rFonts w:ascii="Times New Roman" w:eastAsia="Times New Roman" w:hAnsi="Times New Roman" w:cs="Times New Roman"/>
          <w:sz w:val="24"/>
        </w:rPr>
        <w:t>w imieniu które</w:t>
      </w:r>
      <w:r>
        <w:rPr>
          <w:rFonts w:ascii="Times New Roman" w:eastAsia="Times New Roman" w:hAnsi="Times New Roman" w:cs="Times New Roman"/>
          <w:sz w:val="24"/>
        </w:rPr>
        <w:t>j</w:t>
      </w:r>
      <w:r w:rsidR="00000000">
        <w:rPr>
          <w:rFonts w:ascii="Times New Roman" w:eastAsia="Times New Roman" w:hAnsi="Times New Roman" w:cs="Times New Roman"/>
          <w:sz w:val="24"/>
        </w:rPr>
        <w:t xml:space="preserve"> dział</w:t>
      </w:r>
      <w:r>
        <w:rPr>
          <w:rFonts w:ascii="Times New Roman" w:eastAsia="Times New Roman" w:hAnsi="Times New Roman" w:cs="Times New Roman"/>
          <w:sz w:val="24"/>
        </w:rPr>
        <w:t>a</w:t>
      </w:r>
      <w:r w:rsidR="00000000">
        <w:rPr>
          <w:rFonts w:ascii="Times New Roman" w:eastAsia="Times New Roman" w:hAnsi="Times New Roman" w:cs="Times New Roman"/>
          <w:sz w:val="24"/>
        </w:rPr>
        <w:t>:</w:t>
      </w:r>
    </w:p>
    <w:p w14:paraId="06CDA32E" w14:textId="77777777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6FA4C8" w14:textId="6BDB6896" w:rsidR="00A62E0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</w:rPr>
        <w:t xml:space="preserve"> Wójt/ Burmistrz/Prezydent Miasta …</w:t>
      </w:r>
    </w:p>
    <w:p w14:paraId="20E166DA" w14:textId="77777777" w:rsidR="009851E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298646" w14:textId="73ED486F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</w:t>
      </w:r>
      <w:r w:rsidR="009851E9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dalej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9851E9"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>”</w:t>
      </w:r>
    </w:p>
    <w:p w14:paraId="5B110066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492225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2EAFBE28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5369DBF" w14:textId="0C39A98B" w:rsidR="009851E9" w:rsidRDefault="00000000">
      <w:pPr>
        <w:pStyle w:val="WW-Domylnie"/>
        <w:jc w:val="both"/>
        <w:rPr>
          <w:b/>
          <w:bCs/>
        </w:rPr>
      </w:pPr>
      <w:r>
        <w:rPr>
          <w:b/>
          <w:bCs/>
        </w:rPr>
        <w:t xml:space="preserve">Gminą </w:t>
      </w:r>
      <w:r w:rsidR="009851E9">
        <w:rPr>
          <w:b/>
          <w:bCs/>
        </w:rPr>
        <w:t xml:space="preserve">…, </w:t>
      </w:r>
      <w:r w:rsidR="009851E9">
        <w:t xml:space="preserve">z siedzibą w …., </w:t>
      </w:r>
      <w:r w:rsidRPr="009851E9">
        <w:t>w imieniu której działa</w:t>
      </w:r>
      <w:r w:rsidR="009851E9" w:rsidRPr="009851E9">
        <w:t>:</w:t>
      </w:r>
    </w:p>
    <w:p w14:paraId="5A32276B" w14:textId="77777777" w:rsidR="009851E9" w:rsidRDefault="009851E9">
      <w:pPr>
        <w:pStyle w:val="WW-Domylnie"/>
        <w:jc w:val="both"/>
        <w:rPr>
          <w:b/>
          <w:bCs/>
        </w:rPr>
      </w:pPr>
    </w:p>
    <w:p w14:paraId="77751262" w14:textId="37AE627B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 – Wójt/ Burmistrz/Prezydent Miasta …</w:t>
      </w:r>
    </w:p>
    <w:p w14:paraId="2C1A3B62" w14:textId="77777777" w:rsidR="009851E9" w:rsidRP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A1B00B" w14:textId="77777777" w:rsidR="00A62E09" w:rsidRDefault="0000000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zwaną dalej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„Gminą”</w:t>
      </w:r>
    </w:p>
    <w:p w14:paraId="63EB84F7" w14:textId="77777777" w:rsidR="00A62E09" w:rsidRDefault="00A62E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9464D1F" w14:textId="7E6FFCE3" w:rsidR="009851E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umowy, działając na podstawie art. 220 ustawy z dnia 27 sierpnia 2009 r.</w:t>
      </w:r>
      <w:r>
        <w:rPr>
          <w:rFonts w:ascii="Times New Roman" w:eastAsia="Times New Roman" w:hAnsi="Times New Roman" w:cs="Times New Roman"/>
          <w:sz w:val="24"/>
        </w:rPr>
        <w:br/>
        <w:t>o finansach publicznych</w:t>
      </w:r>
      <w:r>
        <w:rPr>
          <w:rFonts w:ascii="Times New Roman" w:eastAsia="Times New Roman" w:hAnsi="Times New Roman" w:cs="Times New Roman"/>
          <w:color w:val="2222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9851E9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Dz. U. z 20</w:t>
      </w:r>
      <w:r w:rsidR="009851E9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1270</w:t>
      </w:r>
      <w:r>
        <w:rPr>
          <w:rFonts w:ascii="Times New Roman" w:eastAsia="Times New Roman" w:hAnsi="Times New Roman" w:cs="Times New Roman"/>
          <w:sz w:val="24"/>
        </w:rPr>
        <w:t xml:space="preserve"> ze zm</w:t>
      </w:r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), art. 10 ust. 2 ustawy z dnia 8 marca 1990 r. o samorządzie gminnym (</w:t>
      </w:r>
      <w:proofErr w:type="spellStart"/>
      <w:r w:rsidR="009851E9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Dz. U. z 202</w:t>
      </w:r>
      <w:r w:rsidR="009851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609</w:t>
      </w:r>
      <w:r>
        <w:rPr>
          <w:rFonts w:ascii="Times New Roman" w:eastAsia="Times New Roman" w:hAnsi="Times New Roman" w:cs="Times New Roman"/>
          <w:sz w:val="24"/>
        </w:rPr>
        <w:t>) oraz uchwał</w:t>
      </w:r>
      <w:r w:rsidR="001740D1">
        <w:rPr>
          <w:rFonts w:ascii="Times New Roman" w:eastAsia="Times New Roman" w:hAnsi="Times New Roman" w:cs="Times New Roman"/>
          <w:sz w:val="24"/>
        </w:rPr>
        <w:t xml:space="preserve">y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Rady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 xml:space="preserve"> z dnia</w:t>
      </w:r>
      <w:r w:rsidR="009851E9">
        <w:rPr>
          <w:rFonts w:ascii="Times New Roman" w:eastAsia="Times New Roman" w:hAnsi="Times New Roman" w:cs="Times New Roman"/>
          <w:sz w:val="24"/>
        </w:rPr>
        <w:t xml:space="preserve"> ...</w:t>
      </w:r>
      <w:r>
        <w:rPr>
          <w:rFonts w:ascii="Times New Roman" w:eastAsia="Times New Roman" w:hAnsi="Times New Roman" w:cs="Times New Roman"/>
          <w:sz w:val="24"/>
        </w:rPr>
        <w:t xml:space="preserve">. w sprawie udzielenia pomocy finansowej </w:t>
      </w:r>
      <w:r w:rsidR="009851E9">
        <w:rPr>
          <w:rFonts w:ascii="Times New Roman" w:eastAsia="Times New Roman" w:hAnsi="Times New Roman" w:cs="Times New Roman"/>
          <w:sz w:val="24"/>
        </w:rPr>
        <w:t>Gminie … z przeznaczeniem na 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8D1F1" w14:textId="43EAACA7" w:rsidR="00A62E0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24"/>
        </w:rPr>
        <w:t>ustaliły co następuje:</w:t>
      </w:r>
    </w:p>
    <w:p w14:paraId="337AFF11" w14:textId="77777777" w:rsidR="00A62E09" w:rsidRDefault="00A62E0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097F3F7" w14:textId="77777777" w:rsidR="00A62E09" w:rsidRDefault="000000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14:paraId="3076F478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5E8D59BD" w14:textId="75A87B72" w:rsidR="00A62E09" w:rsidRDefault="0000000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</w:t>
      </w:r>
      <w:r w:rsidR="009851E9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udziela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pomocy finansowej z przeznaczeniem na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FB87FB3" w14:textId="621D783F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ramach pomocy finansowej, o której mowa w ust. 1 Gmina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zobowiązuje się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do przekazania 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dotacji celowej w wysokości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(słownie: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00/100).</w:t>
      </w:r>
    </w:p>
    <w:p w14:paraId="1407E047" w14:textId="5CAEFAD8" w:rsidR="00A62E09" w:rsidRDefault="009851E9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</w:t>
      </w:r>
      <w:r w:rsidR="00000000">
        <w:rPr>
          <w:rFonts w:ascii="Times New Roman" w:eastAsia="Times New Roman" w:hAnsi="Times New Roman" w:cs="Times New Roman"/>
          <w:sz w:val="24"/>
        </w:rPr>
        <w:t xml:space="preserve"> wykorzysta dotację, o której mowa w ust. 1 i ust. 2 do 31 grudnia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000000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0D33CD27" w14:textId="4E506AB7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Dotacja, o której mowa w ust. 1 i ust. 2 zostanie przekazana w ramach Działu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, Rozdział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§ 2710 Dotacja celowa na pomoc finansową udzielaną między jednostkami samorządu terytorialnego</w:t>
      </w:r>
      <w:r w:rsidR="009851E9">
        <w:rPr>
          <w:rFonts w:ascii="Times New Roman" w:eastAsia="Times New Roman" w:hAnsi="Times New Roman" w:cs="Times New Roman"/>
          <w:sz w:val="24"/>
        </w:rPr>
        <w:t xml:space="preserve"> na dofinansowanie własnych zadań bieżących</w:t>
      </w:r>
      <w:r w:rsidR="001740D1">
        <w:rPr>
          <w:rFonts w:ascii="Times New Roman" w:eastAsia="Times New Roman" w:hAnsi="Times New Roman" w:cs="Times New Roman"/>
          <w:sz w:val="24"/>
        </w:rPr>
        <w:t xml:space="preserve"> z budżetu Gminy … na rok 2024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751FDFA" w14:textId="77777777" w:rsidR="00A62E09" w:rsidRDefault="00A62E0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14C2B17" w14:textId="77777777" w:rsidR="00A62E09" w:rsidRDefault="00A62E0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13DE8A54" w14:textId="5B6D7728" w:rsidR="001740D1" w:rsidRPr="001740D1" w:rsidRDefault="00000000" w:rsidP="001740D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9851E9">
        <w:rPr>
          <w:rFonts w:ascii="Times New Roman" w:eastAsia="Times New Roman" w:hAnsi="Times New Roman" w:cs="Times New Roman"/>
          <w:b/>
          <w:sz w:val="24"/>
        </w:rPr>
        <w:t>2</w:t>
      </w:r>
    </w:p>
    <w:p w14:paraId="6C9C042F" w14:textId="69E1EFA4" w:rsidR="00A62E09" w:rsidRDefault="00000000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9851E9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przekaże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dotację, o której mowa w § 1 ust. 2 na rachunek bankowy</w:t>
      </w:r>
      <w:r w:rsidR="009851E9">
        <w:rPr>
          <w:rFonts w:ascii="Times New Roman" w:eastAsia="Times New Roman" w:hAnsi="Times New Roman" w:cs="Times New Roman"/>
          <w:sz w:val="24"/>
        </w:rPr>
        <w:t xml:space="preserve"> Gminy …</w:t>
      </w:r>
      <w:r>
        <w:rPr>
          <w:rFonts w:ascii="Times New Roman" w:eastAsia="Times New Roman" w:hAnsi="Times New Roman" w:cs="Times New Roman"/>
          <w:sz w:val="24"/>
        </w:rPr>
        <w:t xml:space="preserve"> w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w terminie 14 dni od dnia podpisania umowy.</w:t>
      </w:r>
    </w:p>
    <w:p w14:paraId="0418C8D6" w14:textId="1974468F" w:rsidR="00A62E09" w:rsidRDefault="00000000" w:rsidP="009851E9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datę przekazania dotacji uważa się datę </w:t>
      </w:r>
      <w:r w:rsidR="001740D1">
        <w:rPr>
          <w:rFonts w:ascii="Times New Roman" w:eastAsia="Times New Roman" w:hAnsi="Times New Roman" w:cs="Times New Roman"/>
          <w:sz w:val="24"/>
        </w:rPr>
        <w:t>obciążenia rachunku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9851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9E4C0C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C288B2" w14:textId="5B6599DE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3</w:t>
      </w:r>
    </w:p>
    <w:p w14:paraId="2914F0F7" w14:textId="77777777" w:rsid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…</w:t>
      </w:r>
      <w:r w:rsidRPr="001740D1">
        <w:rPr>
          <w:rFonts w:ascii="Times New Roman" w:eastAsia="Times New Roman" w:hAnsi="Times New Roman" w:cs="Times New Roman"/>
          <w:sz w:val="24"/>
        </w:rPr>
        <w:t xml:space="preserve"> zobowiązuje się do prowadzenia wyodrębnionej ewidencji księgowej środków otrzymanych w ramach pomocy finansowej oraz wydatków dokonywanych z tych środków.</w:t>
      </w:r>
    </w:p>
    <w:p w14:paraId="43CE7D61" w14:textId="6750FD5E" w:rsidR="001740D1" w:rsidRP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 xml:space="preserve">Przy realizacji wydatków określonych w §1 </w:t>
      </w:r>
      <w:r w:rsidRPr="001740D1">
        <w:rPr>
          <w:rFonts w:ascii="Times New Roman" w:eastAsia="Times New Roman" w:hAnsi="Times New Roman" w:cs="Times New Roman"/>
          <w:sz w:val="24"/>
        </w:rPr>
        <w:t>Gmina …</w:t>
      </w:r>
      <w:r w:rsidRPr="001740D1">
        <w:rPr>
          <w:rFonts w:ascii="Times New Roman" w:eastAsia="Times New Roman" w:hAnsi="Times New Roman" w:cs="Times New Roman"/>
          <w:sz w:val="24"/>
        </w:rPr>
        <w:t xml:space="preserve"> zobowiązuje się do stosowania przepisów ustawy z dnia </w:t>
      </w:r>
      <w:r w:rsidRPr="001740D1">
        <w:rPr>
          <w:rFonts w:ascii="Times New Roman" w:eastAsia="Times New Roman" w:hAnsi="Times New Roman" w:cs="Times New Roman"/>
          <w:sz w:val="24"/>
        </w:rPr>
        <w:t>11 września 2019</w:t>
      </w:r>
      <w:r w:rsidRPr="001740D1">
        <w:rPr>
          <w:rFonts w:ascii="Times New Roman" w:eastAsia="Times New Roman" w:hAnsi="Times New Roman" w:cs="Times New Roman"/>
          <w:sz w:val="24"/>
        </w:rPr>
        <w:t xml:space="preserve"> r. Prawo zamówień publicznych (</w:t>
      </w:r>
      <w:proofErr w:type="spellStart"/>
      <w:r w:rsidRPr="001740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1740D1">
        <w:rPr>
          <w:rFonts w:ascii="Times New Roman" w:eastAsia="Times New Roman" w:hAnsi="Times New Roman" w:cs="Times New Roman"/>
          <w:sz w:val="24"/>
        </w:rPr>
        <w:t>. Dz.U. z 2</w:t>
      </w:r>
      <w:r w:rsidRPr="001740D1">
        <w:rPr>
          <w:rFonts w:ascii="Times New Roman" w:eastAsia="Times New Roman" w:hAnsi="Times New Roman" w:cs="Times New Roman"/>
          <w:sz w:val="24"/>
        </w:rPr>
        <w:t>024</w:t>
      </w:r>
      <w:r w:rsidRPr="001740D1">
        <w:rPr>
          <w:rFonts w:ascii="Times New Roman" w:eastAsia="Times New Roman" w:hAnsi="Times New Roman" w:cs="Times New Roman"/>
          <w:sz w:val="24"/>
        </w:rPr>
        <w:t xml:space="preserve"> r., poz.</w:t>
      </w:r>
      <w:r w:rsidRPr="001740D1">
        <w:rPr>
          <w:rFonts w:ascii="Times New Roman" w:eastAsia="Times New Roman" w:hAnsi="Times New Roman" w:cs="Times New Roman"/>
          <w:sz w:val="24"/>
        </w:rPr>
        <w:t xml:space="preserve"> 1320</w:t>
      </w:r>
      <w:r w:rsidRPr="001740D1">
        <w:rPr>
          <w:rFonts w:ascii="Times New Roman" w:eastAsia="Times New Roman" w:hAnsi="Times New Roman" w:cs="Times New Roman"/>
          <w:sz w:val="24"/>
        </w:rPr>
        <w:t>) oraz ustawy z dnia 27 sierpnia 2009 r. o finansach publicznych (</w:t>
      </w:r>
      <w:proofErr w:type="spellStart"/>
      <w:r w:rsidRPr="001740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1740D1">
        <w:rPr>
          <w:rFonts w:ascii="Times New Roman" w:eastAsia="Times New Roman" w:hAnsi="Times New Roman" w:cs="Times New Roman"/>
          <w:sz w:val="24"/>
        </w:rPr>
        <w:t>. Dz.U. z 20</w:t>
      </w:r>
      <w:r w:rsidRPr="001740D1">
        <w:rPr>
          <w:rFonts w:ascii="Times New Roman" w:eastAsia="Times New Roman" w:hAnsi="Times New Roman" w:cs="Times New Roman"/>
          <w:sz w:val="24"/>
        </w:rPr>
        <w:t>23</w:t>
      </w:r>
      <w:r w:rsidRPr="001740D1">
        <w:rPr>
          <w:rFonts w:ascii="Times New Roman" w:eastAsia="Times New Roman" w:hAnsi="Times New Roman" w:cs="Times New Roman"/>
          <w:sz w:val="24"/>
        </w:rPr>
        <w:t xml:space="preserve"> r., poz. </w:t>
      </w:r>
      <w:r w:rsidRPr="001740D1">
        <w:rPr>
          <w:rFonts w:ascii="Times New Roman" w:eastAsia="Times New Roman" w:hAnsi="Times New Roman" w:cs="Times New Roman"/>
          <w:sz w:val="24"/>
        </w:rPr>
        <w:t>1270</w:t>
      </w:r>
      <w:r w:rsidRPr="001740D1">
        <w:rPr>
          <w:rFonts w:ascii="Times New Roman" w:eastAsia="Times New Roman" w:hAnsi="Times New Roman" w:cs="Times New Roman"/>
          <w:sz w:val="24"/>
        </w:rPr>
        <w:t xml:space="preserve"> ze zm.).</w:t>
      </w:r>
    </w:p>
    <w:p w14:paraId="1C9D2DB4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B74DAA" w14:textId="529A93A6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4</w:t>
      </w:r>
    </w:p>
    <w:p w14:paraId="45DD6E1E" w14:textId="62D5B577" w:rsidR="00A62E09" w:rsidRDefault="009851E9" w:rsidP="00FE3624">
      <w:pPr>
        <w:numPr>
          <w:ilvl w:val="0"/>
          <w:numId w:val="9"/>
        </w:numPr>
        <w:tabs>
          <w:tab w:val="clear" w:pos="0"/>
          <w:tab w:val="num" w:pos="284"/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…</w:t>
      </w:r>
      <w:r w:rsidR="00000000">
        <w:rPr>
          <w:rFonts w:ascii="Times New Roman" w:eastAsia="Times New Roman" w:hAnsi="Times New Roman" w:cs="Times New Roman"/>
          <w:sz w:val="24"/>
        </w:rPr>
        <w:t xml:space="preserve"> rozliczy w całości dotację przekazaną przez Gminę</w:t>
      </w:r>
      <w:r>
        <w:rPr>
          <w:rFonts w:ascii="Times New Roman" w:eastAsia="Times New Roman" w:hAnsi="Times New Roman" w:cs="Times New Roman"/>
          <w:sz w:val="24"/>
        </w:rPr>
        <w:t xml:space="preserve"> …</w:t>
      </w:r>
      <w:r w:rsidR="00000000">
        <w:rPr>
          <w:rFonts w:ascii="Times New Roman" w:eastAsia="Times New Roman" w:hAnsi="Times New Roman" w:cs="Times New Roman"/>
          <w:sz w:val="24"/>
        </w:rPr>
        <w:t xml:space="preserve"> w terminie do 31 </w:t>
      </w:r>
      <w:r w:rsidR="001740D1"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>stycznia 202</w:t>
      </w:r>
      <w:r>
        <w:rPr>
          <w:rFonts w:ascii="Times New Roman" w:eastAsia="Times New Roman" w:hAnsi="Times New Roman" w:cs="Times New Roman"/>
          <w:sz w:val="24"/>
        </w:rPr>
        <w:t>5</w:t>
      </w:r>
      <w:r w:rsidR="00000000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28AB3108" w14:textId="77777777" w:rsidR="001740D1" w:rsidRDefault="00000000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Rozliczenie dotacji, o której mowa w § 1 ust. 2 nastąpi na podstawie </w:t>
      </w:r>
      <w:r w:rsidR="001740D1" w:rsidRPr="001740D1">
        <w:rPr>
          <w:rFonts w:ascii="Times New Roman" w:eastAsia="Times New Roman" w:hAnsi="Times New Roman" w:cs="Times New Roman"/>
          <w:sz w:val="24"/>
        </w:rPr>
        <w:t>sprawozdani</w:t>
      </w:r>
      <w:r w:rsidR="001740D1">
        <w:rPr>
          <w:rFonts w:ascii="Times New Roman" w:eastAsia="Times New Roman" w:hAnsi="Times New Roman" w:cs="Times New Roman"/>
          <w:sz w:val="24"/>
        </w:rPr>
        <w:t>a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finansowe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dokumentujące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wykorzystanie pomocy finansowej zgodnie z jej przeznaczeniem.</w:t>
      </w:r>
    </w:p>
    <w:p w14:paraId="3D631F80" w14:textId="437B45C3" w:rsidR="001740D1" w:rsidRPr="001740D1" w:rsidRDefault="001740D1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 xml:space="preserve">Do sprawozdania, o którym mowa w ust. </w:t>
      </w:r>
      <w:r>
        <w:rPr>
          <w:rFonts w:ascii="Times New Roman" w:eastAsia="Times New Roman" w:hAnsi="Times New Roman" w:cs="Times New Roman"/>
          <w:sz w:val="24"/>
        </w:rPr>
        <w:t>2,</w:t>
      </w:r>
      <w:r w:rsidRPr="001740D1">
        <w:rPr>
          <w:rFonts w:ascii="Times New Roman" w:eastAsia="Times New Roman" w:hAnsi="Times New Roman" w:cs="Times New Roman"/>
          <w:sz w:val="24"/>
        </w:rPr>
        <w:t xml:space="preserve"> winno być dołączone zestawienie faktur (z podaniem ich numeru, daty wystawienia, kwoty wymaganej zapłaty i terminów płatności) dokumentujących wysokość kosztów realizacji zadania wraz z obustronnymi kserokopiami faktur a także kopie potwierdzenia przelewów dokumentujących poniesiony wydatek.</w:t>
      </w:r>
    </w:p>
    <w:p w14:paraId="6A669C87" w14:textId="7C9CA042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Dotacja niewykorzystana w terminie, o którym mowa w § 1 ust. 3 podlega zwrotowi</w:t>
      </w:r>
      <w:r>
        <w:rPr>
          <w:rFonts w:ascii="Times New Roman" w:eastAsia="Times New Roman" w:hAnsi="Times New Roman" w:cs="Times New Roman"/>
          <w:sz w:val="24"/>
        </w:rPr>
        <w:br/>
        <w:t xml:space="preserve">na rachunek bankowy Gminy </w:t>
      </w:r>
      <w:r w:rsidR="001740D1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1740D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w trybie i na zasadach określonych w ustawie z dnia 27 sierpnia 2009 r. o finansach publicznych.</w:t>
      </w:r>
    </w:p>
    <w:p w14:paraId="7D8FE020" w14:textId="398878E4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</w:rPr>
        <w:t>Dotacja wykorzystana niezgodnie z przeznaczeniem, pobrana nienależnie lub</w:t>
      </w:r>
      <w:r>
        <w:rPr>
          <w:rFonts w:ascii="Times New Roman" w:eastAsia="Times New Roman" w:hAnsi="Times New Roman" w:cs="Times New Roman"/>
          <w:sz w:val="24"/>
        </w:rPr>
        <w:br/>
        <w:t>w nadmiernej wysokości podlega zwrotowi na rachunek bankowy Gminy</w:t>
      </w:r>
      <w:r w:rsidR="001740D1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w trybie</w:t>
      </w:r>
      <w:r>
        <w:rPr>
          <w:rFonts w:ascii="Times New Roman" w:eastAsia="Times New Roman" w:hAnsi="Times New Roman" w:cs="Times New Roman"/>
          <w:sz w:val="24"/>
        </w:rPr>
        <w:br/>
        <w:t>i na zasadach określonych w ustawie z dnia 27 sierpnia 2009 r. o finansach publicznych.</w:t>
      </w:r>
    </w:p>
    <w:p w14:paraId="139619D9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70D0EFF7" w14:textId="0A261793" w:rsidR="00A62E09" w:rsidRDefault="00000000" w:rsidP="001740D1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E3624">
        <w:rPr>
          <w:rFonts w:ascii="Times New Roman" w:eastAsia="Times New Roman" w:hAnsi="Times New Roman" w:cs="Times New Roman"/>
          <w:b/>
          <w:sz w:val="24"/>
        </w:rPr>
        <w:t>5</w:t>
      </w:r>
    </w:p>
    <w:p w14:paraId="081105EA" w14:textId="3EDD41B1" w:rsidR="00FE3624" w:rsidRP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Gmina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zastrzega sobie prawo do przeprowadzenia kontroli w zakresie prawidłowości wykorzystania pomocy finansowej.</w:t>
      </w:r>
    </w:p>
    <w:p w14:paraId="5D3A16B2" w14:textId="6FF6DEA3" w:rsid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E3624">
        <w:rPr>
          <w:rFonts w:ascii="Times New Roman" w:eastAsia="Times New Roman" w:hAnsi="Times New Roman" w:cs="Times New Roman"/>
          <w:bCs/>
          <w:sz w:val="24"/>
        </w:rPr>
        <w:t xml:space="preserve">W ramach kontroli, o której mowa w ust. 1, upoważnione przez </w:t>
      </w:r>
      <w:r>
        <w:rPr>
          <w:rFonts w:ascii="Times New Roman" w:eastAsia="Times New Roman" w:hAnsi="Times New Roman" w:cs="Times New Roman"/>
          <w:bCs/>
          <w:sz w:val="24"/>
        </w:rPr>
        <w:t>Wójta/Burmistrza/Prezydenta Miasta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osoby mogą badać dokumenty i inne nośniki informacji mogące mieć znaczenie dla oceny prawidłowości wykorzystania pomocy finansowej oraz żądać udzielenia ustnych lub pisemnych informacji w tym zakresie, a </w:t>
      </w:r>
      <w:r>
        <w:rPr>
          <w:rFonts w:ascii="Times New Roman" w:eastAsia="Times New Roman" w:hAnsi="Times New Roman" w:cs="Times New Roman"/>
          <w:bCs/>
          <w:sz w:val="24"/>
        </w:rPr>
        <w:t xml:space="preserve">Gmina … </w:t>
      </w:r>
      <w:r w:rsidRPr="00FE3624">
        <w:rPr>
          <w:rFonts w:ascii="Times New Roman" w:eastAsia="Times New Roman" w:hAnsi="Times New Roman" w:cs="Times New Roman"/>
          <w:bCs/>
          <w:sz w:val="24"/>
        </w:rPr>
        <w:t>zobowiązan</w:t>
      </w:r>
      <w:r>
        <w:rPr>
          <w:rFonts w:ascii="Times New Roman" w:eastAsia="Times New Roman" w:hAnsi="Times New Roman" w:cs="Times New Roman"/>
          <w:bCs/>
          <w:sz w:val="24"/>
        </w:rPr>
        <w:t>a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jest do ich udostępnienia, czy też udzielenia.</w:t>
      </w:r>
    </w:p>
    <w:p w14:paraId="501CBE62" w14:textId="77777777" w:rsid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364402" w14:textId="390FDF46" w:rsidR="00FE3624" w:rsidRP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624">
        <w:rPr>
          <w:rFonts w:ascii="Times New Roman" w:eastAsia="Times New Roman" w:hAnsi="Times New Roman" w:cs="Times New Roman"/>
          <w:b/>
          <w:sz w:val="24"/>
        </w:rPr>
        <w:t>§ 6</w:t>
      </w:r>
    </w:p>
    <w:p w14:paraId="2B7B9E96" w14:textId="77777777" w:rsidR="00FE3624" w:rsidRDefault="00FE3624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FE3624">
        <w:rPr>
          <w:rFonts w:ascii="Times New Roman" w:eastAsia="Times New Roman" w:hAnsi="Times New Roman" w:cs="Times New Roman"/>
          <w:sz w:val="24"/>
        </w:rPr>
        <w:t>W sprawach nieuregulowanych niniejszą umową mają zastosowanie przepisy Kodeksu cywilnego oraz ustawy o finansach publicznych</w:t>
      </w:r>
    </w:p>
    <w:p w14:paraId="0E259248" w14:textId="68554D19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Spory powstałe na tle wykonywania niniejszej umowy strony rozstrzygać będą </w:t>
      </w:r>
      <w:r>
        <w:rPr>
          <w:rFonts w:ascii="Times New Roman" w:eastAsia="Times New Roman" w:hAnsi="Times New Roman" w:cs="Times New Roman"/>
          <w:sz w:val="24"/>
        </w:rPr>
        <w:br/>
        <w:t xml:space="preserve">w pierwszej kolejności w drodze wzajemnych negocjacji. Gdyby negocjacje te nie dały pozytywnego rezultatu w ciągu jednego miesiąca od dnia ich podjęcia, spór zostanie rozstrzygnięty przez sądy właściwe dla siedziby </w:t>
      </w:r>
      <w:r w:rsidR="001740D1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2699BF0" w14:textId="1163DC4B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Zmiana lub uzupełnienie postanowień umowy wymaga formy pisemnej pod rygorem nieważności.</w:t>
      </w:r>
    </w:p>
    <w:p w14:paraId="3890207A" w14:textId="77777777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została sporządzona w dwóch jednobrzmiących egzemplarzach, po jednym dla każdej ze stron.</w:t>
      </w:r>
    </w:p>
    <w:p w14:paraId="0C3ABD71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258B7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0651A1" w14:textId="02FBF953" w:rsidR="00A62E09" w:rsidRDefault="001740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…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: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         GMINA </w:t>
      </w:r>
      <w:r>
        <w:rPr>
          <w:rFonts w:ascii="Times New Roman" w:eastAsia="Times New Roman" w:hAnsi="Times New Roman" w:cs="Times New Roman"/>
          <w:b/>
          <w:sz w:val="24"/>
        </w:rPr>
        <w:t xml:space="preserve">…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00000">
        <w:rPr>
          <w:rFonts w:ascii="Times New Roman" w:eastAsia="Times New Roman" w:hAnsi="Times New Roman" w:cs="Times New Roman"/>
          <w:b/>
          <w:sz w:val="24"/>
        </w:rPr>
        <w:t>:</w:t>
      </w:r>
    </w:p>
    <w:p w14:paraId="507650EC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0B59DB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830484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51339E" w14:textId="77777777" w:rsidR="00A62E09" w:rsidRDefault="00000000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</w:t>
      </w:r>
    </w:p>
    <w:p w14:paraId="2B35EAF3" w14:textId="77777777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328BE" w14:textId="77777777" w:rsidR="00A62E09" w:rsidRDefault="00000000">
      <w:pPr>
        <w:tabs>
          <w:tab w:val="left" w:pos="4253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8BEF145" w14:textId="1798A9CA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62E09">
      <w:footerReference w:type="default" r:id="rId8"/>
      <w:pgSz w:w="11906" w:h="16838"/>
      <w:pgMar w:top="426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D23B" w14:textId="77777777" w:rsidR="00E357BB" w:rsidRDefault="00E357BB">
      <w:pPr>
        <w:spacing w:after="0" w:line="240" w:lineRule="auto"/>
      </w:pPr>
      <w:r>
        <w:separator/>
      </w:r>
    </w:p>
  </w:endnote>
  <w:endnote w:type="continuationSeparator" w:id="0">
    <w:p w14:paraId="16461D9A" w14:textId="77777777" w:rsidR="00E357BB" w:rsidRDefault="00E3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184308"/>
      <w:docPartObj>
        <w:docPartGallery w:val="Page Numbers (Top of Page)"/>
        <w:docPartUnique/>
      </w:docPartObj>
    </w:sdtPr>
    <w:sdtContent>
      <w:p w14:paraId="63DBCB51" w14:textId="77777777" w:rsidR="00A62E09" w:rsidRDefault="0000000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1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2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14:paraId="0213C629" w14:textId="77777777" w:rsidR="00A62E09" w:rsidRDefault="00A6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BC52" w14:textId="77777777" w:rsidR="00E357BB" w:rsidRDefault="00E357BB">
      <w:pPr>
        <w:spacing w:after="0" w:line="240" w:lineRule="auto"/>
      </w:pPr>
      <w:r>
        <w:separator/>
      </w:r>
    </w:p>
  </w:footnote>
  <w:footnote w:type="continuationSeparator" w:id="0">
    <w:p w14:paraId="022A5C0A" w14:textId="77777777" w:rsidR="00E357BB" w:rsidRDefault="00E3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EA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36D26"/>
    <w:multiLevelType w:val="hybridMultilevel"/>
    <w:tmpl w:val="C0F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C4C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26E2A"/>
    <w:multiLevelType w:val="multilevel"/>
    <w:tmpl w:val="018CD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B46DC5"/>
    <w:multiLevelType w:val="hybridMultilevel"/>
    <w:tmpl w:val="340616E6"/>
    <w:lvl w:ilvl="0" w:tplc="DB9C6B04">
      <w:start w:val="1"/>
      <w:numFmt w:val="decimal"/>
      <w:lvlText w:val="%1."/>
      <w:lvlJc w:val="left"/>
      <w:pPr>
        <w:ind w:left="4188" w:hanging="382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CAD"/>
    <w:multiLevelType w:val="hybridMultilevel"/>
    <w:tmpl w:val="CD6E8E8E"/>
    <w:lvl w:ilvl="0" w:tplc="2EE6B6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3578E"/>
    <w:multiLevelType w:val="multilevel"/>
    <w:tmpl w:val="564C27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8A60FB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002DE7"/>
    <w:multiLevelType w:val="multilevel"/>
    <w:tmpl w:val="5080C6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3401A7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A55A50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E6D39D0"/>
    <w:multiLevelType w:val="multilevel"/>
    <w:tmpl w:val="5AAABF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7040142">
    <w:abstractNumId w:val="11"/>
  </w:num>
  <w:num w:numId="2" w16cid:durableId="286200554">
    <w:abstractNumId w:val="6"/>
  </w:num>
  <w:num w:numId="3" w16cid:durableId="1883328573">
    <w:abstractNumId w:val="8"/>
  </w:num>
  <w:num w:numId="4" w16cid:durableId="1393456849">
    <w:abstractNumId w:val="9"/>
  </w:num>
  <w:num w:numId="5" w16cid:durableId="423455720">
    <w:abstractNumId w:val="7"/>
  </w:num>
  <w:num w:numId="6" w16cid:durableId="885601398">
    <w:abstractNumId w:val="3"/>
  </w:num>
  <w:num w:numId="7" w16cid:durableId="411045343">
    <w:abstractNumId w:val="10"/>
  </w:num>
  <w:num w:numId="8" w16cid:durableId="1309823654">
    <w:abstractNumId w:val="1"/>
  </w:num>
  <w:num w:numId="9" w16cid:durableId="485054567">
    <w:abstractNumId w:val="2"/>
  </w:num>
  <w:num w:numId="10" w16cid:durableId="92628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019287">
    <w:abstractNumId w:val="0"/>
  </w:num>
  <w:num w:numId="12" w16cid:durableId="102559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9"/>
    <w:rsid w:val="001740D1"/>
    <w:rsid w:val="008B254D"/>
    <w:rsid w:val="009851E9"/>
    <w:rsid w:val="00A62E09"/>
    <w:rsid w:val="00E357BB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338"/>
  <w15:docId w15:val="{33B3218B-1D1D-48AB-BFAA-E3BFBC0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1EF"/>
  </w:style>
  <w:style w:type="character" w:customStyle="1" w:styleId="StopkaZnak">
    <w:name w:val="Stopka Znak"/>
    <w:basedOn w:val="Domylnaczcionkaakapitu"/>
    <w:link w:val="Stopka"/>
    <w:uiPriority w:val="99"/>
    <w:qFormat/>
    <w:rsid w:val="001401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62F5"/>
    <w:pPr>
      <w:ind w:left="720"/>
      <w:contextualSpacing/>
    </w:pPr>
  </w:style>
  <w:style w:type="paragraph" w:customStyle="1" w:styleId="WW-Domylnie">
    <w:name w:val="WW-Domyślnie"/>
    <w:uiPriority w:val="99"/>
    <w:qFormat/>
    <w:rsid w:val="00032A24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5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0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E24E-134E-4661-98A7-2B8F84A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PWKP</dc:creator>
  <dc:description/>
  <cp:lastModifiedBy>Natalia PWKP</cp:lastModifiedBy>
  <cp:revision>2</cp:revision>
  <cp:lastPrinted>2020-09-17T13:35:00Z</cp:lastPrinted>
  <dcterms:created xsi:type="dcterms:W3CDTF">2024-09-17T20:43:00Z</dcterms:created>
  <dcterms:modified xsi:type="dcterms:W3CDTF">2024-09-17T20:43:00Z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