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C6FF" w14:textId="77777777" w:rsidR="00D5350A" w:rsidRPr="00B14726" w:rsidRDefault="00D5350A" w:rsidP="005819E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r w:rsidRPr="00B14726">
        <w:rPr>
          <w:rFonts w:ascii="Times New Roman" w:hAnsi="Times New Roman"/>
          <w:b/>
          <w:bCs/>
          <w:sz w:val="24"/>
          <w:szCs w:val="24"/>
        </w:rPr>
        <w:t>Projekt stanowiska</w:t>
      </w:r>
    </w:p>
    <w:p w14:paraId="0F41060C" w14:textId="271E7FF7" w:rsidR="00D5350A" w:rsidRPr="00B14726" w:rsidRDefault="00C0230B" w:rsidP="005819E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Zgromadzenia Regionalnego Związku Gmin Lubelszczyzny</w:t>
      </w:r>
      <w:r w:rsidR="00D5350A" w:rsidRPr="00B1472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C91B2EE" w14:textId="5CE64507" w:rsidR="00D5350A" w:rsidRPr="00B14726" w:rsidRDefault="00D5350A" w:rsidP="005819E4">
      <w:pPr>
        <w:shd w:val="clear" w:color="auto" w:fill="FFFFFF"/>
        <w:autoSpaceDE w:val="0"/>
        <w:autoSpaceDN w:val="0"/>
        <w:adjustRightInd w:val="0"/>
        <w:spacing w:after="120" w:line="320" w:lineRule="exact"/>
        <w:jc w:val="center"/>
        <w:rPr>
          <w:rFonts w:ascii="Times New Roman" w:hAnsi="Times New Roman"/>
          <w:sz w:val="24"/>
          <w:szCs w:val="24"/>
        </w:rPr>
      </w:pPr>
      <w:r w:rsidRPr="00B14726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C0230B">
        <w:rPr>
          <w:rFonts w:ascii="Times New Roman" w:hAnsi="Times New Roman"/>
          <w:b/>
          <w:bCs/>
          <w:sz w:val="24"/>
          <w:szCs w:val="24"/>
        </w:rPr>
        <w:t xml:space="preserve">27 sierpnia </w:t>
      </w:r>
      <w:r w:rsidRPr="00B14726">
        <w:rPr>
          <w:rFonts w:ascii="Times New Roman" w:hAnsi="Times New Roman"/>
          <w:b/>
          <w:bCs/>
          <w:sz w:val="24"/>
          <w:szCs w:val="24"/>
        </w:rPr>
        <w:t>2020 r.</w:t>
      </w:r>
    </w:p>
    <w:p w14:paraId="454B297B" w14:textId="77777777" w:rsidR="005819E4" w:rsidRDefault="00D5350A" w:rsidP="005819E4">
      <w:pPr>
        <w:pStyle w:val="NormalnyWeb"/>
        <w:spacing w:before="0" w:beforeAutospacing="0" w:after="0" w:afterAutospacing="0" w:line="320" w:lineRule="exact"/>
        <w:rPr>
          <w:b/>
          <w:sz w:val="28"/>
          <w:szCs w:val="28"/>
        </w:rPr>
      </w:pPr>
      <w:r w:rsidRPr="005819E4">
        <w:rPr>
          <w:sz w:val="28"/>
          <w:szCs w:val="28"/>
        </w:rPr>
        <w:t>w sprawie:</w:t>
      </w:r>
      <w:r w:rsidRPr="005819E4">
        <w:rPr>
          <w:b/>
          <w:sz w:val="28"/>
          <w:szCs w:val="28"/>
        </w:rPr>
        <w:t xml:space="preserve"> </w:t>
      </w:r>
    </w:p>
    <w:p w14:paraId="0C8A33A0" w14:textId="0D77BAEF" w:rsidR="00D5350A" w:rsidRPr="005819E4" w:rsidRDefault="000A4E1B" w:rsidP="005819E4">
      <w:pPr>
        <w:pStyle w:val="NormalnyWeb"/>
        <w:spacing w:before="0" w:beforeAutospacing="0" w:after="120" w:afterAutospacing="0" w:line="320" w:lineRule="exact"/>
        <w:rPr>
          <w:b/>
          <w:sz w:val="28"/>
          <w:szCs w:val="28"/>
        </w:rPr>
      </w:pPr>
      <w:r w:rsidRPr="005819E4">
        <w:rPr>
          <w:b/>
          <w:sz w:val="28"/>
          <w:szCs w:val="28"/>
        </w:rPr>
        <w:t>oczekiwanej reformy systemu finansowania oświaty – OŚWIATA XXI</w:t>
      </w:r>
    </w:p>
    <w:p w14:paraId="2CEB2877" w14:textId="77777777" w:rsidR="00B14726" w:rsidRDefault="00B14726" w:rsidP="005819E4">
      <w:pPr>
        <w:pStyle w:val="NormalnyWeb"/>
        <w:spacing w:before="0" w:beforeAutospacing="0" w:after="120" w:afterAutospacing="0" w:line="320" w:lineRule="exact"/>
        <w:ind w:firstLine="708"/>
        <w:jc w:val="both"/>
        <w:rPr>
          <w:b/>
        </w:rPr>
      </w:pPr>
    </w:p>
    <w:p w14:paraId="547C1E91" w14:textId="7ED628B8" w:rsidR="009C6FC7" w:rsidRPr="00B14726" w:rsidRDefault="00D5350A" w:rsidP="005819E4">
      <w:pPr>
        <w:pStyle w:val="NormalnyWeb"/>
        <w:spacing w:before="0" w:beforeAutospacing="0" w:after="120" w:afterAutospacing="0" w:line="320" w:lineRule="exact"/>
        <w:ind w:firstLine="708"/>
        <w:jc w:val="both"/>
        <w:rPr>
          <w:b/>
        </w:rPr>
      </w:pPr>
      <w:r w:rsidRPr="00B14726">
        <w:rPr>
          <w:b/>
        </w:rPr>
        <w:t xml:space="preserve">W imieniu </w:t>
      </w:r>
      <w:r w:rsidR="00C0230B">
        <w:rPr>
          <w:b/>
        </w:rPr>
        <w:t>Związku Gmin Lubelszczyzny</w:t>
      </w:r>
      <w:r w:rsidR="001244FB">
        <w:rPr>
          <w:b/>
        </w:rPr>
        <w:t>,</w:t>
      </w:r>
      <w:r w:rsidRPr="00B14726">
        <w:rPr>
          <w:b/>
        </w:rPr>
        <w:t xml:space="preserve"> </w:t>
      </w:r>
      <w:r w:rsidR="00C0230B">
        <w:rPr>
          <w:b/>
        </w:rPr>
        <w:t xml:space="preserve">stowarzyszenia zrzeszającego gminy z województwa lubelskiego, aktywnie działającego na forum Ogólnopolskiego Porozumienia Organizacji Samorządowych </w:t>
      </w:r>
      <w:r w:rsidRPr="00B14726">
        <w:rPr>
          <w:b/>
        </w:rPr>
        <w:t>skupiającego regionalne stowarzyszenia jednostek samorządu terytorialnego</w:t>
      </w:r>
      <w:r w:rsidR="001244FB">
        <w:rPr>
          <w:b/>
        </w:rPr>
        <w:t>,</w:t>
      </w:r>
      <w:r w:rsidRPr="00B14726">
        <w:rPr>
          <w:b/>
        </w:rPr>
        <w:t xml:space="preserve"> </w:t>
      </w:r>
      <w:r w:rsidR="009C6FC7" w:rsidRPr="00B14726">
        <w:rPr>
          <w:b/>
        </w:rPr>
        <w:t xml:space="preserve">przekazujemy postulaty </w:t>
      </w:r>
      <w:r w:rsidRPr="00B14726">
        <w:rPr>
          <w:b/>
        </w:rPr>
        <w:t xml:space="preserve">środowiska samorządowego w zakresie oczekiwanych kierunków zmian </w:t>
      </w:r>
      <w:r w:rsidR="00EC2D1E">
        <w:rPr>
          <w:b/>
        </w:rPr>
        <w:t>w </w:t>
      </w:r>
      <w:r w:rsidRPr="00B14726">
        <w:rPr>
          <w:b/>
        </w:rPr>
        <w:t>system</w:t>
      </w:r>
      <w:r w:rsidR="00EC2D1E">
        <w:rPr>
          <w:b/>
        </w:rPr>
        <w:t xml:space="preserve">ie </w:t>
      </w:r>
      <w:r w:rsidRPr="00B14726">
        <w:rPr>
          <w:b/>
        </w:rPr>
        <w:t>oświaty w Polsce</w:t>
      </w:r>
      <w:r w:rsidR="009C6FC7" w:rsidRPr="00B14726">
        <w:rPr>
          <w:b/>
        </w:rPr>
        <w:t xml:space="preserve">. </w:t>
      </w:r>
    </w:p>
    <w:p w14:paraId="38AD8980" w14:textId="20419508" w:rsidR="00CE0974" w:rsidRPr="002479AF" w:rsidRDefault="00610A2F" w:rsidP="005819E4">
      <w:pPr>
        <w:pStyle w:val="NormalnyWeb"/>
        <w:spacing w:before="0" w:beforeAutospacing="0" w:after="120" w:afterAutospacing="0" w:line="320" w:lineRule="exact"/>
        <w:ind w:left="-40" w:firstLine="749"/>
        <w:jc w:val="both"/>
      </w:pPr>
      <w:r w:rsidRPr="002479AF">
        <w:t xml:space="preserve">Od </w:t>
      </w:r>
      <w:r w:rsidR="00E859E6" w:rsidRPr="002479AF">
        <w:t>momentu</w:t>
      </w:r>
      <w:r w:rsidRPr="002479AF">
        <w:t xml:space="preserve"> przekazania samorządom prowadzenia </w:t>
      </w:r>
      <w:r w:rsidR="00B14726" w:rsidRPr="002479AF">
        <w:t>placówek oświatowych</w:t>
      </w:r>
      <w:r w:rsidRPr="002479AF">
        <w:t xml:space="preserve"> </w:t>
      </w:r>
      <w:r w:rsidRPr="00651B2C">
        <w:rPr>
          <w:b/>
          <w:bCs/>
        </w:rPr>
        <w:t>część oświatowa subwencji ogólnej nie zapewni</w:t>
      </w:r>
      <w:r w:rsidR="00B14726" w:rsidRPr="00651B2C">
        <w:rPr>
          <w:b/>
          <w:bCs/>
        </w:rPr>
        <w:t xml:space="preserve">a </w:t>
      </w:r>
      <w:r w:rsidRPr="00651B2C">
        <w:rPr>
          <w:b/>
          <w:bCs/>
        </w:rPr>
        <w:t>gminom pokrycia</w:t>
      </w:r>
      <w:r w:rsidR="00B14726" w:rsidRPr="00651B2C">
        <w:rPr>
          <w:b/>
          <w:bCs/>
        </w:rPr>
        <w:t xml:space="preserve"> wszystkich kosztów tych zadań</w:t>
      </w:r>
      <w:r w:rsidR="00B14726" w:rsidRPr="002479AF">
        <w:t>, w</w:t>
      </w:r>
      <w:r w:rsidR="00EC2D1E" w:rsidRPr="002479AF">
        <w:t> </w:t>
      </w:r>
      <w:r w:rsidR="00B14726" w:rsidRPr="002479AF">
        <w:t>tym</w:t>
      </w:r>
      <w:r w:rsidRPr="002479AF">
        <w:t xml:space="preserve"> niezbędnych kosztów wynagrodzeń nauczycieli, zmuszając je do pokrywania </w:t>
      </w:r>
      <w:r w:rsidR="00EC2D1E" w:rsidRPr="002479AF">
        <w:t xml:space="preserve">wynikającej </w:t>
      </w:r>
      <w:r w:rsidRPr="002479AF">
        <w:t>różnicy</w:t>
      </w:r>
      <w:r w:rsidR="00EC2D1E" w:rsidRPr="002479AF">
        <w:t xml:space="preserve"> </w:t>
      </w:r>
      <w:r w:rsidRPr="002479AF">
        <w:t>z</w:t>
      </w:r>
      <w:r w:rsidR="00EC2D1E" w:rsidRPr="002479AF">
        <w:t xml:space="preserve"> </w:t>
      </w:r>
      <w:r w:rsidRPr="002479AF">
        <w:t>dochodów własnych</w:t>
      </w:r>
      <w:r w:rsidR="00EC2D1E" w:rsidRPr="002479AF">
        <w:t>.</w:t>
      </w:r>
      <w:r w:rsidR="00E859E6" w:rsidRPr="002479AF">
        <w:t xml:space="preserve"> Wprowadzona</w:t>
      </w:r>
      <w:r w:rsidR="00B14726" w:rsidRPr="002479AF">
        <w:t xml:space="preserve"> w ostatnich latach</w:t>
      </w:r>
      <w:r w:rsidR="00E859E6" w:rsidRPr="002479AF">
        <w:t xml:space="preserve"> reforma</w:t>
      </w:r>
      <w:r w:rsidR="00B14726" w:rsidRPr="002479AF">
        <w:t xml:space="preserve"> </w:t>
      </w:r>
      <w:r w:rsidR="002479AF" w:rsidRPr="002479AF">
        <w:t>spowodowała</w:t>
      </w:r>
      <w:r w:rsidR="00B14726" w:rsidRPr="002479AF">
        <w:t xml:space="preserve"> wzrost kosztów osobowych i infrastrukturalnych oraz spadek liczby uczniów w szkołach podstawowych</w:t>
      </w:r>
      <w:r w:rsidR="00B14726" w:rsidRPr="002479AF">
        <w:rPr>
          <w:b/>
        </w:rPr>
        <w:t xml:space="preserve">,  </w:t>
      </w:r>
      <w:r w:rsidR="00CE0974" w:rsidRPr="002479AF">
        <w:rPr>
          <w:b/>
        </w:rPr>
        <w:t>dodatkowo</w:t>
      </w:r>
      <w:r w:rsidR="00854190" w:rsidRPr="002479AF">
        <w:rPr>
          <w:b/>
        </w:rPr>
        <w:t xml:space="preserve"> i</w:t>
      </w:r>
      <w:r w:rsidR="00854190" w:rsidRPr="00651B2C">
        <w:rPr>
          <w:b/>
        </w:rPr>
        <w:t xml:space="preserve"> znacząco</w:t>
      </w:r>
      <w:r w:rsidR="00CE0974" w:rsidRPr="00651B2C">
        <w:rPr>
          <w:b/>
        </w:rPr>
        <w:t xml:space="preserve"> obciąż</w:t>
      </w:r>
      <w:r w:rsidR="00B14726" w:rsidRPr="00651B2C">
        <w:rPr>
          <w:b/>
        </w:rPr>
        <w:t>yła</w:t>
      </w:r>
      <w:r w:rsidR="00CE0974" w:rsidRPr="00651B2C">
        <w:rPr>
          <w:b/>
        </w:rPr>
        <w:t xml:space="preserve"> gminne budżety</w:t>
      </w:r>
      <w:r w:rsidR="00CE0974" w:rsidRPr="00651B2C">
        <w:rPr>
          <w:bCs/>
        </w:rPr>
        <w:t>.</w:t>
      </w:r>
      <w:r w:rsidR="00CE0974" w:rsidRPr="002479AF">
        <w:t xml:space="preserve"> </w:t>
      </w:r>
    </w:p>
    <w:p w14:paraId="7480D1C2" w14:textId="77777777" w:rsidR="00420CE5" w:rsidRPr="002479AF" w:rsidRDefault="00E859E6" w:rsidP="005819E4">
      <w:pPr>
        <w:pStyle w:val="NormalnyWeb"/>
        <w:spacing w:before="0" w:beforeAutospacing="0" w:after="120" w:afterAutospacing="0" w:line="320" w:lineRule="exact"/>
        <w:ind w:firstLine="749"/>
        <w:jc w:val="both"/>
      </w:pPr>
      <w:r w:rsidRPr="002479AF">
        <w:t xml:space="preserve">Wdrożone w 2019 roku zmiany w przepisach okołopodatkowych zmniejszyły dochody gmin z tytułu udziału </w:t>
      </w:r>
      <w:r w:rsidRPr="002479AF">
        <w:rPr>
          <w:bCs/>
        </w:rPr>
        <w:t>w</w:t>
      </w:r>
      <w:r w:rsidR="00854190" w:rsidRPr="002479AF">
        <w:rPr>
          <w:bCs/>
        </w:rPr>
        <w:t xml:space="preserve"> podatku </w:t>
      </w:r>
      <w:r w:rsidRPr="002479AF">
        <w:rPr>
          <w:bCs/>
        </w:rPr>
        <w:t xml:space="preserve"> PIT. </w:t>
      </w:r>
      <w:r w:rsidR="00854190" w:rsidRPr="002479AF">
        <w:rPr>
          <w:bCs/>
        </w:rPr>
        <w:t>Z kolei r</w:t>
      </w:r>
      <w:r w:rsidRPr="002479AF">
        <w:rPr>
          <w:bCs/>
        </w:rPr>
        <w:t>ok</w:t>
      </w:r>
      <w:r w:rsidRPr="002479AF">
        <w:t xml:space="preserve"> 2020 przyniósł ogólnoświatowy kryzys spowodowany epidemią </w:t>
      </w:r>
      <w:r w:rsidR="00EC2D1E" w:rsidRPr="002479AF">
        <w:t>COVID-19,</w:t>
      </w:r>
      <w:r w:rsidR="00CE0974" w:rsidRPr="002479AF">
        <w:t xml:space="preserve"> który pogłębia złą sytuacj</w:t>
      </w:r>
      <w:r w:rsidR="00854190" w:rsidRPr="002479AF">
        <w:t>ę</w:t>
      </w:r>
      <w:r w:rsidR="00CE0974" w:rsidRPr="002479AF">
        <w:t xml:space="preserve"> budżetową jst. </w:t>
      </w:r>
      <w:r w:rsidRPr="00651B2C">
        <w:rPr>
          <w:rFonts w:eastAsia="Times New Roman"/>
          <w:b/>
          <w:bCs/>
        </w:rPr>
        <w:t>Skumulowany efekt</w:t>
      </w:r>
      <w:r w:rsidR="00EC2D1E" w:rsidRPr="00651B2C">
        <w:rPr>
          <w:rFonts w:eastAsia="Times New Roman"/>
          <w:b/>
          <w:bCs/>
        </w:rPr>
        <w:t xml:space="preserve"> coraz wyższych kosztów realizacji zadań,</w:t>
      </w:r>
      <w:r w:rsidRPr="00651B2C">
        <w:rPr>
          <w:rFonts w:eastAsia="Times New Roman"/>
          <w:b/>
          <w:bCs/>
        </w:rPr>
        <w:t xml:space="preserve"> </w:t>
      </w:r>
      <w:r w:rsidR="00C23F1D" w:rsidRPr="00651B2C">
        <w:rPr>
          <w:rFonts w:eastAsia="Times New Roman"/>
          <w:b/>
          <w:bCs/>
        </w:rPr>
        <w:t xml:space="preserve">skutków </w:t>
      </w:r>
      <w:r w:rsidRPr="00651B2C">
        <w:rPr>
          <w:rFonts w:eastAsia="Times New Roman"/>
          <w:b/>
          <w:bCs/>
        </w:rPr>
        <w:t>pandemii oraz spadku dochodów jst</w:t>
      </w:r>
      <w:r w:rsidR="00EC2D1E" w:rsidRPr="00651B2C">
        <w:rPr>
          <w:rFonts w:eastAsia="Times New Roman"/>
          <w:b/>
          <w:bCs/>
        </w:rPr>
        <w:t>.</w:t>
      </w:r>
      <w:r w:rsidRPr="00651B2C">
        <w:rPr>
          <w:rFonts w:eastAsia="Times New Roman"/>
          <w:b/>
          <w:bCs/>
        </w:rPr>
        <w:t xml:space="preserve"> </w:t>
      </w:r>
      <w:r w:rsidR="00EC2D1E" w:rsidRPr="00651B2C">
        <w:rPr>
          <w:rFonts w:eastAsia="Times New Roman"/>
          <w:b/>
          <w:bCs/>
        </w:rPr>
        <w:t xml:space="preserve">uwidacznia się w spadku nadwyżki operacyjnej netto pokazującej rzeczywistą możliwość pokrywania z własnego budżetu kolejnych obciążeń. </w:t>
      </w:r>
      <w:r w:rsidR="00EC2D1E" w:rsidRPr="002479AF">
        <w:rPr>
          <w:rFonts w:eastAsia="Times New Roman"/>
        </w:rPr>
        <w:t xml:space="preserve">Wszystko to </w:t>
      </w:r>
      <w:r w:rsidRPr="002479AF">
        <w:rPr>
          <w:rFonts w:eastAsia="Times New Roman"/>
        </w:rPr>
        <w:t>przy</w:t>
      </w:r>
      <w:r w:rsidR="00C23F1D" w:rsidRPr="002479AF">
        <w:rPr>
          <w:rFonts w:eastAsia="Times New Roman"/>
        </w:rPr>
        <w:t xml:space="preserve"> wciąż </w:t>
      </w:r>
      <w:r w:rsidRPr="002479AF">
        <w:rPr>
          <w:rFonts w:eastAsia="Times New Roman"/>
        </w:rPr>
        <w:t>rosnących kosztach realizacji usług publicznych</w:t>
      </w:r>
      <w:r w:rsidR="00EC2D1E" w:rsidRPr="002479AF">
        <w:rPr>
          <w:rFonts w:eastAsia="Times New Roman"/>
        </w:rPr>
        <w:t>,</w:t>
      </w:r>
      <w:r w:rsidRPr="002479AF">
        <w:rPr>
          <w:rFonts w:eastAsia="Times New Roman"/>
        </w:rPr>
        <w:t xml:space="preserve"> </w:t>
      </w:r>
      <w:r w:rsidR="00EC2D1E" w:rsidRPr="002479AF">
        <w:rPr>
          <w:rFonts w:eastAsia="Times New Roman"/>
        </w:rPr>
        <w:t>w</w:t>
      </w:r>
      <w:r w:rsidR="00420CE5" w:rsidRPr="002479AF">
        <w:rPr>
          <w:rFonts w:eastAsia="Times New Roman"/>
        </w:rPr>
        <w:t> </w:t>
      </w:r>
      <w:r w:rsidR="00EC2D1E" w:rsidRPr="002479AF">
        <w:rPr>
          <w:rFonts w:eastAsia="Times New Roman"/>
        </w:rPr>
        <w:t>tym</w:t>
      </w:r>
      <w:r w:rsidR="00CE0974" w:rsidRPr="002479AF">
        <w:rPr>
          <w:rFonts w:eastAsia="Times New Roman"/>
        </w:rPr>
        <w:t xml:space="preserve"> zada</w:t>
      </w:r>
      <w:r w:rsidR="00EC2D1E" w:rsidRPr="002479AF">
        <w:rPr>
          <w:rFonts w:eastAsia="Times New Roman"/>
        </w:rPr>
        <w:t>ń</w:t>
      </w:r>
      <w:r w:rsidR="00CE0974" w:rsidRPr="002479AF">
        <w:rPr>
          <w:rFonts w:eastAsia="Times New Roman"/>
        </w:rPr>
        <w:t xml:space="preserve"> oświatow</w:t>
      </w:r>
      <w:r w:rsidR="00EC2D1E" w:rsidRPr="002479AF">
        <w:rPr>
          <w:rFonts w:eastAsia="Times New Roman"/>
        </w:rPr>
        <w:t>ych</w:t>
      </w:r>
      <w:r w:rsidR="00CE0974" w:rsidRPr="002479AF">
        <w:rPr>
          <w:rFonts w:eastAsia="Times New Roman"/>
        </w:rPr>
        <w:t xml:space="preserve">, </w:t>
      </w:r>
      <w:r w:rsidR="00EC2D1E" w:rsidRPr="002479AF">
        <w:rPr>
          <w:rFonts w:eastAsia="Times New Roman"/>
        </w:rPr>
        <w:t>staje się</w:t>
      </w:r>
      <w:r w:rsidRPr="002479AF">
        <w:rPr>
          <w:rFonts w:eastAsia="Times New Roman"/>
        </w:rPr>
        <w:t xml:space="preserve"> dla budżetów </w:t>
      </w:r>
      <w:r w:rsidR="00C23F1D" w:rsidRPr="002479AF">
        <w:rPr>
          <w:rFonts w:eastAsia="Times New Roman"/>
        </w:rPr>
        <w:t>jst.</w:t>
      </w:r>
      <w:r w:rsidRPr="002479AF">
        <w:rPr>
          <w:rFonts w:eastAsia="Times New Roman"/>
        </w:rPr>
        <w:t xml:space="preserve"> </w:t>
      </w:r>
      <w:r w:rsidR="00EC2D1E" w:rsidRPr="002479AF">
        <w:rPr>
          <w:rFonts w:eastAsia="Times New Roman"/>
        </w:rPr>
        <w:t>niemożliw</w:t>
      </w:r>
      <w:r w:rsidR="00854190" w:rsidRPr="002479AF">
        <w:rPr>
          <w:rFonts w:eastAsia="Times New Roman"/>
        </w:rPr>
        <w:t>e</w:t>
      </w:r>
      <w:r w:rsidRPr="002479AF">
        <w:rPr>
          <w:rFonts w:eastAsia="Times New Roman"/>
        </w:rPr>
        <w:t xml:space="preserve"> do udźwignięcia.</w:t>
      </w:r>
      <w:r w:rsidR="00CE0974" w:rsidRPr="002479AF">
        <w:rPr>
          <w:rFonts w:eastAsia="Times New Roman"/>
        </w:rPr>
        <w:t xml:space="preserve"> </w:t>
      </w:r>
      <w:r w:rsidR="00EC2D1E" w:rsidRPr="002479AF">
        <w:rPr>
          <w:rFonts w:eastAsia="Times New Roman"/>
        </w:rPr>
        <w:t>Konieczność realizacj</w:t>
      </w:r>
      <w:r w:rsidR="00C23F1D" w:rsidRPr="002479AF">
        <w:rPr>
          <w:rFonts w:eastAsia="Times New Roman"/>
        </w:rPr>
        <w:t>i</w:t>
      </w:r>
      <w:r w:rsidR="00EC2D1E" w:rsidRPr="002479AF">
        <w:rPr>
          <w:rFonts w:eastAsia="Times New Roman"/>
        </w:rPr>
        <w:t xml:space="preserve"> zadań własnych o</w:t>
      </w:r>
      <w:r w:rsidR="00CE0974" w:rsidRPr="002479AF">
        <w:rPr>
          <w:rFonts w:eastAsia="Times New Roman"/>
        </w:rPr>
        <w:t xml:space="preserve">dbywa się </w:t>
      </w:r>
      <w:r w:rsidRPr="002479AF">
        <w:t>kosztem rezygnacji z</w:t>
      </w:r>
      <w:r w:rsidR="00854190" w:rsidRPr="002479AF">
        <w:t> </w:t>
      </w:r>
      <w:r w:rsidRPr="002479AF">
        <w:t>realizacji inwestycji potrzebnych mieszkańcom</w:t>
      </w:r>
      <w:r w:rsidR="00EC2D1E" w:rsidRPr="002479AF">
        <w:t>, a i tak na horyzoncie coraz bardziej uwidacznia się widmo utraty płynności finansowej.</w:t>
      </w:r>
      <w:r w:rsidR="00CE0974" w:rsidRPr="002479AF">
        <w:t xml:space="preserve"> </w:t>
      </w:r>
    </w:p>
    <w:p w14:paraId="0CFBECA7" w14:textId="77777777" w:rsidR="00C23F1D" w:rsidRPr="002479AF" w:rsidRDefault="00EC2D1E" w:rsidP="005819E4">
      <w:pPr>
        <w:pStyle w:val="NormalnyWeb"/>
        <w:spacing w:before="0" w:beforeAutospacing="0" w:after="120" w:afterAutospacing="0" w:line="320" w:lineRule="exact"/>
        <w:ind w:left="-40" w:firstLine="749"/>
        <w:jc w:val="both"/>
        <w:rPr>
          <w:b/>
          <w:bCs/>
        </w:rPr>
      </w:pPr>
      <w:r w:rsidRPr="002479AF">
        <w:rPr>
          <w:b/>
          <w:bCs/>
        </w:rPr>
        <w:t>S</w:t>
      </w:r>
      <w:r w:rsidR="00CE0974" w:rsidRPr="002479AF">
        <w:rPr>
          <w:b/>
          <w:bCs/>
        </w:rPr>
        <w:t>tąd niezbędne jest jak najszybsze wdrożenie zmian w systemie oświaty</w:t>
      </w:r>
      <w:r w:rsidRPr="002479AF">
        <w:rPr>
          <w:b/>
          <w:bCs/>
        </w:rPr>
        <w:t>, obszarze finansów samorządowych generującym największe koszty</w:t>
      </w:r>
      <w:r w:rsidR="00854190" w:rsidRPr="002479AF">
        <w:rPr>
          <w:b/>
          <w:bCs/>
        </w:rPr>
        <w:t xml:space="preserve">, </w:t>
      </w:r>
      <w:r w:rsidR="00C23F1D" w:rsidRPr="002479AF">
        <w:rPr>
          <w:b/>
          <w:bCs/>
        </w:rPr>
        <w:t xml:space="preserve">na który samorządy jako rzeczywisty realizator zadań </w:t>
      </w:r>
      <w:r w:rsidR="00492828" w:rsidRPr="002479AF">
        <w:rPr>
          <w:b/>
          <w:bCs/>
        </w:rPr>
        <w:t>nie mają żadnego wpływu</w:t>
      </w:r>
      <w:r w:rsidR="00C23F1D" w:rsidRPr="002479AF">
        <w:rPr>
          <w:b/>
          <w:bCs/>
        </w:rPr>
        <w:t>.</w:t>
      </w:r>
    </w:p>
    <w:p w14:paraId="37B268CF" w14:textId="6A022066" w:rsidR="009C6FC7" w:rsidRPr="00B14726" w:rsidRDefault="00CE0974" w:rsidP="005819E4">
      <w:pPr>
        <w:pStyle w:val="NormalnyWeb"/>
        <w:spacing w:before="0" w:beforeAutospacing="0" w:after="120" w:afterAutospacing="0" w:line="320" w:lineRule="exact"/>
        <w:ind w:firstLine="708"/>
        <w:jc w:val="both"/>
        <w:rPr>
          <w:b/>
        </w:rPr>
      </w:pPr>
      <w:r w:rsidRPr="00B14726">
        <w:t>Kluczową kwestią w procesie oczekiwanych przez samorządy zmian jest</w:t>
      </w:r>
      <w:r w:rsidR="00787B10" w:rsidRPr="00B14726">
        <w:t xml:space="preserve"> </w:t>
      </w:r>
      <w:r w:rsidR="00EC2D1E" w:rsidRPr="00EC2D1E">
        <w:rPr>
          <w:b/>
          <w:bCs/>
        </w:rPr>
        <w:t xml:space="preserve">REFORMA SYSTEMU FINANSOWANIA </w:t>
      </w:r>
      <w:r w:rsidR="00EC2D1E" w:rsidRPr="00E874C6">
        <w:rPr>
          <w:b/>
          <w:bCs/>
        </w:rPr>
        <w:t>OŚWIATY</w:t>
      </w:r>
      <w:r w:rsidR="00C23F1D" w:rsidRPr="00E874C6">
        <w:rPr>
          <w:b/>
          <w:bCs/>
        </w:rPr>
        <w:t>,</w:t>
      </w:r>
      <w:r w:rsidR="00EC2D1E" w:rsidRPr="00E874C6">
        <w:t xml:space="preserve"> </w:t>
      </w:r>
      <w:r w:rsidR="00787B10" w:rsidRPr="00E874C6">
        <w:t>której podstawą</w:t>
      </w:r>
      <w:r w:rsidR="00EC2D1E" w:rsidRPr="00E874C6">
        <w:t xml:space="preserve"> w naszej ocenie</w:t>
      </w:r>
      <w:r w:rsidR="00787B10" w:rsidRPr="00E874C6">
        <w:t xml:space="preserve"> powinno być</w:t>
      </w:r>
      <w:r w:rsidR="002479AF" w:rsidRPr="00E874C6">
        <w:t xml:space="preserve"> alternatywne przyjęcie jednego z poniższych rozwiązań</w:t>
      </w:r>
      <w:r w:rsidR="00787B10" w:rsidRPr="00E874C6">
        <w:t>:</w:t>
      </w:r>
    </w:p>
    <w:p w14:paraId="526B9222" w14:textId="77777777" w:rsidR="00D5350A" w:rsidRPr="00B14726" w:rsidRDefault="00787B10" w:rsidP="005819E4">
      <w:pPr>
        <w:pStyle w:val="NormalnyWeb"/>
        <w:numPr>
          <w:ilvl w:val="0"/>
          <w:numId w:val="1"/>
        </w:numPr>
        <w:spacing w:before="0" w:beforeAutospacing="0" w:after="120" w:afterAutospacing="0" w:line="320" w:lineRule="exact"/>
        <w:ind w:right="4"/>
        <w:jc w:val="both"/>
        <w:rPr>
          <w:b/>
          <w:bCs/>
        </w:rPr>
      </w:pPr>
      <w:r w:rsidRPr="00B14726">
        <w:rPr>
          <w:b/>
          <w:bCs/>
        </w:rPr>
        <w:t>Pr</w:t>
      </w:r>
      <w:r w:rsidR="00CE0974" w:rsidRPr="00B14726">
        <w:rPr>
          <w:b/>
          <w:bCs/>
        </w:rPr>
        <w:t>zejęcie przez Rząd odpowiedzialności za pełne finansowanie wynagrodzeń nauczycieli.</w:t>
      </w:r>
    </w:p>
    <w:p w14:paraId="03D20064" w14:textId="77777777" w:rsidR="00787B10" w:rsidRPr="00B14726" w:rsidRDefault="00787B10" w:rsidP="005819E4">
      <w:pPr>
        <w:pStyle w:val="NormalnyWeb"/>
        <w:numPr>
          <w:ilvl w:val="0"/>
          <w:numId w:val="1"/>
        </w:numPr>
        <w:spacing w:before="0" w:beforeAutospacing="0" w:after="120" w:afterAutospacing="0" w:line="320" w:lineRule="exact"/>
        <w:jc w:val="both"/>
        <w:rPr>
          <w:b/>
        </w:rPr>
      </w:pPr>
      <w:r w:rsidRPr="00B14726">
        <w:rPr>
          <w:b/>
        </w:rPr>
        <w:t xml:space="preserve">Przy pozostawieniu dotychczasowej formy </w:t>
      </w:r>
      <w:r w:rsidR="00EC2D1E">
        <w:rPr>
          <w:b/>
        </w:rPr>
        <w:t>realizacji</w:t>
      </w:r>
      <w:r w:rsidRPr="00B14726">
        <w:rPr>
          <w:b/>
        </w:rPr>
        <w:t xml:space="preserve"> zadań oświatowych</w:t>
      </w:r>
      <w:r w:rsidR="005C745E" w:rsidRPr="00B14726">
        <w:rPr>
          <w:b/>
        </w:rPr>
        <w:t>, wybór jednego z poniżej przedstawionych modeli</w:t>
      </w:r>
      <w:r w:rsidRPr="00B14726">
        <w:rPr>
          <w:b/>
        </w:rPr>
        <w:t xml:space="preserve">: </w:t>
      </w:r>
    </w:p>
    <w:p w14:paraId="1B337C73" w14:textId="5EDA8AE6" w:rsidR="006517EE" w:rsidRDefault="00B14726" w:rsidP="005819E4">
      <w:pPr>
        <w:pStyle w:val="NormalnyWeb"/>
        <w:spacing w:before="0" w:beforeAutospacing="0" w:after="120" w:afterAutospacing="0" w:line="320" w:lineRule="exact"/>
        <w:ind w:firstLine="708"/>
        <w:jc w:val="both"/>
        <w:rPr>
          <w:b/>
        </w:rPr>
      </w:pPr>
      <w:r w:rsidRPr="00B14726">
        <w:rPr>
          <w:b/>
        </w:rPr>
        <w:t>1</w:t>
      </w:r>
      <w:r w:rsidR="005C745E" w:rsidRPr="00B14726">
        <w:rPr>
          <w:b/>
        </w:rPr>
        <w:t xml:space="preserve">. </w:t>
      </w:r>
      <w:r w:rsidR="00E73BE2">
        <w:rPr>
          <w:b/>
        </w:rPr>
        <w:t>Opracowanie i w</w:t>
      </w:r>
      <w:r w:rsidR="00787B10" w:rsidRPr="00B14726">
        <w:rPr>
          <w:b/>
        </w:rPr>
        <w:t xml:space="preserve">drożenie </w:t>
      </w:r>
      <w:r w:rsidR="00E73BE2">
        <w:rPr>
          <w:b/>
        </w:rPr>
        <w:t xml:space="preserve">nowego </w:t>
      </w:r>
      <w:r w:rsidR="00E874C6">
        <w:rPr>
          <w:b/>
        </w:rPr>
        <w:t xml:space="preserve">systemu </w:t>
      </w:r>
      <w:r w:rsidR="00787B10" w:rsidRPr="00B14726">
        <w:rPr>
          <w:b/>
        </w:rPr>
        <w:t xml:space="preserve">wynagradzania nauczycieli </w:t>
      </w:r>
      <w:r w:rsidR="006517EE">
        <w:rPr>
          <w:b/>
        </w:rPr>
        <w:t>dostosowanego do</w:t>
      </w:r>
      <w:r w:rsidR="00651B2C">
        <w:rPr>
          <w:b/>
        </w:rPr>
        <w:t> </w:t>
      </w:r>
      <w:r w:rsidR="006517EE">
        <w:rPr>
          <w:b/>
        </w:rPr>
        <w:t xml:space="preserve">aktualnych realiów organizacji pracy i płacy </w:t>
      </w:r>
      <w:r w:rsidR="00E73BE2">
        <w:t>z</w:t>
      </w:r>
      <w:r w:rsidR="006517EE">
        <w:t xml:space="preserve"> uwzględnieni</w:t>
      </w:r>
      <w:r w:rsidR="00E73BE2">
        <w:t>em</w:t>
      </w:r>
      <w:r w:rsidR="006517EE" w:rsidRPr="002479AF">
        <w:t xml:space="preserve"> </w:t>
      </w:r>
      <w:r w:rsidR="006517EE">
        <w:t xml:space="preserve">nowoczesnych </w:t>
      </w:r>
      <w:r w:rsidR="006517EE" w:rsidRPr="002479AF">
        <w:t>systemów motywacyjnych</w:t>
      </w:r>
      <w:r w:rsidR="006517EE">
        <w:t xml:space="preserve">, który pozwoli na </w:t>
      </w:r>
      <w:r w:rsidR="006517EE" w:rsidRPr="002479AF">
        <w:t>zachowanie i odbudowanie etosu zawodu nauczyciela oraz jego znaczenia w całym procesie edukacyjnym i wychowawczym</w:t>
      </w:r>
      <w:r w:rsidR="005C745E" w:rsidRPr="00B14726">
        <w:rPr>
          <w:b/>
        </w:rPr>
        <w:t>.</w:t>
      </w:r>
      <w:r w:rsidRPr="00B14726">
        <w:rPr>
          <w:b/>
        </w:rPr>
        <w:t xml:space="preserve"> </w:t>
      </w:r>
    </w:p>
    <w:p w14:paraId="285170EF" w14:textId="77777777" w:rsidR="00E73BE2" w:rsidRDefault="00B14726" w:rsidP="005819E4">
      <w:pPr>
        <w:pStyle w:val="NormalnyWeb"/>
        <w:spacing w:before="0" w:beforeAutospacing="0" w:after="120" w:afterAutospacing="0" w:line="320" w:lineRule="exact"/>
        <w:ind w:firstLine="708"/>
        <w:jc w:val="both"/>
      </w:pPr>
      <w:r w:rsidRPr="00B14726">
        <w:rPr>
          <w:b/>
          <w:bCs/>
        </w:rPr>
        <w:lastRenderedPageBreak/>
        <w:t>2.</w:t>
      </w:r>
      <w:r w:rsidRPr="00B14726">
        <w:t xml:space="preserve"> </w:t>
      </w:r>
      <w:r w:rsidR="005C745E" w:rsidRPr="00B14726">
        <w:rPr>
          <w:b/>
          <w:bCs/>
        </w:rPr>
        <w:t>Zastąpienie subwencji oświatowej dotacją</w:t>
      </w:r>
      <w:r w:rsidR="00556322" w:rsidRPr="00B14726">
        <w:rPr>
          <w:b/>
          <w:bCs/>
        </w:rPr>
        <w:t xml:space="preserve"> </w:t>
      </w:r>
      <w:r w:rsidR="00E73BE2">
        <w:rPr>
          <w:b/>
          <w:bCs/>
        </w:rPr>
        <w:t>w pełni pokrywającą koszty wynagrodzeń nauczycieli w szkołach i przedszkolach. Ponadto, p</w:t>
      </w:r>
      <w:r w:rsidR="00CE0974" w:rsidRPr="00B14726">
        <w:rPr>
          <w:b/>
          <w:bCs/>
        </w:rPr>
        <w:t>ełne pokrycie zaplanowanych od</w:t>
      </w:r>
      <w:r w:rsidR="00420CE5">
        <w:rPr>
          <w:b/>
          <w:bCs/>
        </w:rPr>
        <w:t> </w:t>
      </w:r>
      <w:r w:rsidR="00CE0974" w:rsidRPr="00B14726">
        <w:rPr>
          <w:b/>
          <w:bCs/>
        </w:rPr>
        <w:t>01.09.2020 r. podwyżek dla nauczycieli</w:t>
      </w:r>
      <w:r w:rsidR="00CE0974" w:rsidRPr="00B14726">
        <w:t xml:space="preserve"> </w:t>
      </w:r>
      <w:r w:rsidR="00CE0974" w:rsidRPr="00B14726">
        <w:rPr>
          <w:b/>
          <w:bCs/>
        </w:rPr>
        <w:t>w</w:t>
      </w:r>
      <w:r w:rsidR="00420CE5">
        <w:rPr>
          <w:b/>
          <w:bCs/>
        </w:rPr>
        <w:t xml:space="preserve"> </w:t>
      </w:r>
      <w:r w:rsidR="00CE0974" w:rsidRPr="00B14726">
        <w:rPr>
          <w:b/>
          <w:bCs/>
        </w:rPr>
        <w:t>wysokości 6% wynagrodzenia zasadniczego</w:t>
      </w:r>
      <w:r w:rsidR="00CE0974" w:rsidRPr="00B14726">
        <w:t xml:space="preserve"> na</w:t>
      </w:r>
      <w:r w:rsidR="00420CE5">
        <w:t> </w:t>
      </w:r>
      <w:r w:rsidR="00CE0974" w:rsidRPr="00B14726">
        <w:t>poszczególnych stopniach awansu zawodowego</w:t>
      </w:r>
      <w:r w:rsidR="00E73BE2">
        <w:t>.</w:t>
      </w:r>
    </w:p>
    <w:p w14:paraId="19D9E63A" w14:textId="22007178" w:rsidR="005C745E" w:rsidRPr="002479AF" w:rsidRDefault="00E73BE2" w:rsidP="005819E4">
      <w:pPr>
        <w:pStyle w:val="NormalnyWeb"/>
        <w:spacing w:before="0" w:beforeAutospacing="0" w:after="120" w:afterAutospacing="0" w:line="320" w:lineRule="exact"/>
        <w:ind w:firstLine="708"/>
        <w:jc w:val="both"/>
      </w:pPr>
      <w:r>
        <w:t>Oprócz tego, postulujemy:</w:t>
      </w:r>
    </w:p>
    <w:p w14:paraId="5761FBE9" w14:textId="704DF3DD" w:rsidR="00420CE5" w:rsidRPr="002479AF" w:rsidRDefault="00E73BE2" w:rsidP="005819E4">
      <w:pPr>
        <w:pStyle w:val="Akapitzlist"/>
        <w:numPr>
          <w:ilvl w:val="0"/>
          <w:numId w:val="3"/>
        </w:numPr>
        <w:spacing w:after="120" w:line="320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zreformowanie</w:t>
      </w:r>
      <w:r w:rsidR="00787B10" w:rsidRPr="002479AF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556322" w:rsidRPr="002479AF">
        <w:rPr>
          <w:rFonts w:ascii="Times New Roman" w:hAnsi="Times New Roman" w:cs="Times New Roman"/>
          <w:b/>
          <w:sz w:val="24"/>
          <w:szCs w:val="24"/>
        </w:rPr>
        <w:t>art</w:t>
      </w:r>
      <w:r w:rsidR="00420CE5" w:rsidRPr="002479AF">
        <w:rPr>
          <w:rFonts w:ascii="Times New Roman" w:hAnsi="Times New Roman" w:cs="Times New Roman"/>
          <w:b/>
          <w:sz w:val="24"/>
          <w:szCs w:val="24"/>
        </w:rPr>
        <w:t>y</w:t>
      </w:r>
      <w:r w:rsidR="00556322" w:rsidRPr="00247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B10" w:rsidRPr="002479AF">
        <w:rPr>
          <w:rFonts w:ascii="Times New Roman" w:hAnsi="Times New Roman" w:cs="Times New Roman"/>
          <w:b/>
          <w:sz w:val="24"/>
          <w:szCs w:val="24"/>
        </w:rPr>
        <w:t>N</w:t>
      </w:r>
      <w:r w:rsidR="00556322" w:rsidRPr="002479AF">
        <w:rPr>
          <w:rFonts w:ascii="Times New Roman" w:hAnsi="Times New Roman" w:cs="Times New Roman"/>
          <w:b/>
          <w:sz w:val="24"/>
          <w:szCs w:val="24"/>
        </w:rPr>
        <w:t>auczyciela</w:t>
      </w:r>
      <w:r w:rsidR="00787B10" w:rsidRPr="005819E4">
        <w:rPr>
          <w:rFonts w:ascii="Times New Roman" w:hAnsi="Times New Roman" w:cs="Times New Roman"/>
          <w:bCs/>
          <w:sz w:val="24"/>
          <w:szCs w:val="24"/>
        </w:rPr>
        <w:t>, w zakresie</w:t>
      </w:r>
      <w:r w:rsidR="002479AF" w:rsidRPr="005819E4">
        <w:rPr>
          <w:rFonts w:ascii="Times New Roman" w:hAnsi="Times New Roman" w:cs="Times New Roman"/>
          <w:bCs/>
          <w:sz w:val="24"/>
          <w:szCs w:val="24"/>
        </w:rPr>
        <w:t xml:space="preserve"> m.in.</w:t>
      </w:r>
      <w:r w:rsidR="00787B10" w:rsidRPr="005819E4">
        <w:rPr>
          <w:rFonts w:ascii="Times New Roman" w:hAnsi="Times New Roman" w:cs="Times New Roman"/>
          <w:bCs/>
          <w:sz w:val="24"/>
          <w:szCs w:val="24"/>
        </w:rPr>
        <w:t>:</w:t>
      </w:r>
      <w:r w:rsidR="00787B10" w:rsidRPr="002479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0A065D" w14:textId="370E0134" w:rsidR="00420CE5" w:rsidRDefault="00420CE5" w:rsidP="005819E4">
      <w:pPr>
        <w:pStyle w:val="Akapitzlist"/>
        <w:spacing w:after="120" w:line="320" w:lineRule="exact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E0974" w:rsidRPr="00420CE5">
        <w:rPr>
          <w:rFonts w:ascii="Times New Roman" w:hAnsi="Times New Roman" w:cs="Times New Roman"/>
          <w:sz w:val="24"/>
          <w:szCs w:val="24"/>
        </w:rPr>
        <w:t>zniesieni</w:t>
      </w:r>
      <w:r w:rsidR="005C745E" w:rsidRPr="00420CE5">
        <w:rPr>
          <w:rFonts w:ascii="Times New Roman" w:hAnsi="Times New Roman" w:cs="Times New Roman"/>
          <w:sz w:val="24"/>
          <w:szCs w:val="24"/>
        </w:rPr>
        <w:t>a</w:t>
      </w:r>
      <w:r w:rsidR="00CE0974" w:rsidRPr="00420CE5">
        <w:rPr>
          <w:rFonts w:ascii="Times New Roman" w:hAnsi="Times New Roman" w:cs="Times New Roman"/>
          <w:sz w:val="24"/>
          <w:szCs w:val="24"/>
        </w:rPr>
        <w:t xml:space="preserve"> obowiązku uzyskiwania średnich wynagrodzeń nauczycieli w sposób określony w art. 30 KN</w:t>
      </w:r>
      <w:r w:rsidR="005819E4">
        <w:rPr>
          <w:rFonts w:ascii="Times New Roman" w:hAnsi="Times New Roman" w:cs="Times New Roman"/>
          <w:sz w:val="24"/>
          <w:szCs w:val="24"/>
        </w:rPr>
        <w:t xml:space="preserve">, </w:t>
      </w:r>
      <w:r w:rsidR="00703A08" w:rsidRPr="00420CE5">
        <w:rPr>
          <w:rFonts w:ascii="Times New Roman" w:hAnsi="Times New Roman" w:cs="Times New Roman"/>
          <w:sz w:val="24"/>
          <w:szCs w:val="24"/>
        </w:rPr>
        <w:t xml:space="preserve">jako </w:t>
      </w:r>
      <w:r w:rsidR="00E73BE2">
        <w:rPr>
          <w:rFonts w:ascii="Times New Roman" w:hAnsi="Times New Roman" w:cs="Times New Roman"/>
          <w:sz w:val="24"/>
          <w:szCs w:val="24"/>
        </w:rPr>
        <w:t xml:space="preserve">niesprawiedliwego i </w:t>
      </w:r>
      <w:r w:rsidR="00703A08" w:rsidRPr="00420CE5">
        <w:rPr>
          <w:rFonts w:ascii="Times New Roman" w:hAnsi="Times New Roman" w:cs="Times New Roman"/>
          <w:sz w:val="24"/>
          <w:szCs w:val="24"/>
        </w:rPr>
        <w:t>demotywującego czynnika wynagradzania</w:t>
      </w:r>
      <w:r w:rsidR="005C745E" w:rsidRPr="00420CE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A30D21" w14:textId="03977A91" w:rsidR="00420CE5" w:rsidRDefault="00420CE5" w:rsidP="005819E4">
      <w:pPr>
        <w:pStyle w:val="Akapitzlist"/>
        <w:spacing w:after="120" w:line="320" w:lineRule="exact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6322" w:rsidRPr="00420CE5">
        <w:rPr>
          <w:rFonts w:ascii="Times New Roman" w:hAnsi="Times New Roman" w:cs="Times New Roman"/>
          <w:sz w:val="24"/>
          <w:szCs w:val="24"/>
        </w:rPr>
        <w:t>likwidację dodatku wiejskiego</w:t>
      </w:r>
      <w:r w:rsidR="005819E4">
        <w:rPr>
          <w:rFonts w:ascii="Times New Roman" w:hAnsi="Times New Roman" w:cs="Times New Roman"/>
          <w:sz w:val="24"/>
          <w:szCs w:val="24"/>
        </w:rPr>
        <w:t xml:space="preserve">, </w:t>
      </w:r>
      <w:r w:rsidR="00E73BE2">
        <w:rPr>
          <w:rFonts w:ascii="Times New Roman" w:hAnsi="Times New Roman" w:cs="Times New Roman"/>
          <w:sz w:val="24"/>
          <w:szCs w:val="24"/>
        </w:rPr>
        <w:t>anachronicznego i nie przystającego do</w:t>
      </w:r>
      <w:r w:rsidR="005819E4">
        <w:rPr>
          <w:rFonts w:ascii="Times New Roman" w:hAnsi="Times New Roman" w:cs="Times New Roman"/>
          <w:sz w:val="24"/>
          <w:szCs w:val="24"/>
        </w:rPr>
        <w:t> </w:t>
      </w:r>
      <w:r w:rsidR="00E73BE2">
        <w:rPr>
          <w:rFonts w:ascii="Times New Roman" w:hAnsi="Times New Roman" w:cs="Times New Roman"/>
          <w:sz w:val="24"/>
          <w:szCs w:val="24"/>
        </w:rPr>
        <w:t>współczesnych realiów</w:t>
      </w:r>
      <w:r w:rsidR="00556322" w:rsidRPr="00420CE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63B81AF" w14:textId="77777777" w:rsidR="00420CE5" w:rsidRDefault="00420CE5" w:rsidP="005819E4">
      <w:pPr>
        <w:pStyle w:val="Akapitzlist"/>
        <w:spacing w:after="120" w:line="320" w:lineRule="exact"/>
        <w:ind w:left="106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6322" w:rsidRPr="00420CE5">
        <w:rPr>
          <w:rFonts w:ascii="Times New Roman" w:hAnsi="Times New Roman" w:cs="Times New Roman"/>
          <w:bCs/>
          <w:sz w:val="24"/>
          <w:szCs w:val="24"/>
        </w:rPr>
        <w:t xml:space="preserve">zrównania wysokości odpisu na fundusz socjalny dla nauczycieli z analogicznym dotyczącym pracowników samorządowych, </w:t>
      </w:r>
    </w:p>
    <w:p w14:paraId="53EAD01E" w14:textId="77777777" w:rsidR="00420CE5" w:rsidRDefault="00420CE5" w:rsidP="005819E4">
      <w:pPr>
        <w:pStyle w:val="Akapitzlist"/>
        <w:spacing w:after="120" w:line="320" w:lineRule="exact"/>
        <w:ind w:left="1066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45E" w:rsidRPr="00420CE5">
        <w:rPr>
          <w:rFonts w:ascii="Times New Roman" w:hAnsi="Times New Roman" w:cs="Times New Roman"/>
          <w:sz w:val="24"/>
          <w:szCs w:val="24"/>
        </w:rPr>
        <w:t>pełnego finansowania przez budżet Państwa kosztów odpraw emerytalnych dla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C745E" w:rsidRPr="00420CE5">
        <w:rPr>
          <w:rFonts w:ascii="Times New Roman" w:hAnsi="Times New Roman" w:cs="Times New Roman"/>
          <w:sz w:val="24"/>
          <w:szCs w:val="24"/>
        </w:rPr>
        <w:t xml:space="preserve">nauczycieli przechodzących na </w:t>
      </w:r>
      <w:r w:rsidR="005C745E" w:rsidRPr="00B14726">
        <w:rPr>
          <w:noProof/>
        </w:rPr>
        <w:drawing>
          <wp:inline distT="0" distB="0" distL="0" distR="0" wp14:anchorId="6EE22E47" wp14:editId="761655B9">
            <wp:extent cx="7620" cy="762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45E" w:rsidRPr="00420CE5">
        <w:rPr>
          <w:rFonts w:ascii="Times New Roman" w:hAnsi="Times New Roman" w:cs="Times New Roman"/>
          <w:sz w:val="24"/>
          <w:szCs w:val="24"/>
        </w:rPr>
        <w:t>świadczenia emerytalne</w:t>
      </w:r>
      <w:r w:rsidR="005C745E" w:rsidRPr="00420CE5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14:paraId="723EFBEB" w14:textId="77777777" w:rsidR="005C745E" w:rsidRPr="00420CE5" w:rsidRDefault="00420CE5" w:rsidP="005819E4">
      <w:pPr>
        <w:pStyle w:val="Akapitzlist"/>
        <w:spacing w:after="120" w:line="320" w:lineRule="exact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56322" w:rsidRPr="00420CE5">
        <w:rPr>
          <w:rFonts w:ascii="Times New Roman" w:hAnsi="Times New Roman" w:cs="Times New Roman"/>
          <w:noProof/>
          <w:sz w:val="24"/>
          <w:szCs w:val="24"/>
        </w:rPr>
        <w:t>finansowania wynagrodzeń nauczycieli przebywających na urlopach dla poratowania zdrowia przez ZUS,</w:t>
      </w:r>
    </w:p>
    <w:p w14:paraId="75534B39" w14:textId="75CAD8A6" w:rsidR="00420CE5" w:rsidRPr="002479AF" w:rsidRDefault="00E73BE2" w:rsidP="005819E4">
      <w:pPr>
        <w:pStyle w:val="NormalnyWeb"/>
        <w:numPr>
          <w:ilvl w:val="0"/>
          <w:numId w:val="3"/>
        </w:numPr>
        <w:spacing w:before="0" w:beforeAutospacing="0" w:after="120" w:afterAutospacing="0" w:line="320" w:lineRule="exact"/>
        <w:ind w:right="4"/>
        <w:jc w:val="both"/>
      </w:pPr>
      <w:r>
        <w:rPr>
          <w:b/>
          <w:bCs/>
        </w:rPr>
        <w:t xml:space="preserve">wdrożenie </w:t>
      </w:r>
      <w:r w:rsidR="005C745E" w:rsidRPr="002479AF">
        <w:rPr>
          <w:b/>
          <w:bCs/>
        </w:rPr>
        <w:t>zmian w systemie oświaty</w:t>
      </w:r>
      <w:r w:rsidR="005C745E" w:rsidRPr="002479AF">
        <w:t>, przede wszystkim w</w:t>
      </w:r>
      <w:r>
        <w:t xml:space="preserve"> zakresie</w:t>
      </w:r>
      <w:r w:rsidR="00420CE5" w:rsidRPr="002479AF">
        <w:t>:</w:t>
      </w:r>
    </w:p>
    <w:p w14:paraId="1779B66E" w14:textId="463ABE39" w:rsidR="00420CE5" w:rsidRPr="002479AF" w:rsidRDefault="00420CE5" w:rsidP="005819E4">
      <w:pPr>
        <w:pStyle w:val="NormalnyWeb"/>
        <w:spacing w:before="0" w:beforeAutospacing="0" w:after="120" w:afterAutospacing="0" w:line="320" w:lineRule="exact"/>
        <w:ind w:left="1068" w:right="4"/>
        <w:jc w:val="both"/>
      </w:pPr>
      <w:r w:rsidRPr="002479AF">
        <w:t>-</w:t>
      </w:r>
      <w:r w:rsidR="005C745E" w:rsidRPr="002479AF">
        <w:t xml:space="preserve"> przywróceni</w:t>
      </w:r>
      <w:r w:rsidR="00E73BE2">
        <w:t>a</w:t>
      </w:r>
      <w:r w:rsidR="005C745E" w:rsidRPr="002479AF">
        <w:t xml:space="preserve"> przepisów</w:t>
      </w:r>
      <w:r w:rsidR="004D726F" w:rsidRPr="002479AF">
        <w:t>,</w:t>
      </w:r>
      <w:r w:rsidR="005C745E" w:rsidRPr="002479AF">
        <w:t xml:space="preserve"> w myśl których w przypadku konieczności likwidacji szkoły z powodu zbyt małej liczby uczniów zgoda Kuratora</w:t>
      </w:r>
      <w:r w:rsidR="004D726F" w:rsidRPr="002479AF">
        <w:t xml:space="preserve"> Oświaty</w:t>
      </w:r>
      <w:r w:rsidR="005C745E" w:rsidRPr="002479AF">
        <w:t xml:space="preserve"> nie była</w:t>
      </w:r>
      <w:r w:rsidR="00E73BE2">
        <w:t>by</w:t>
      </w:r>
      <w:r w:rsidR="005C745E" w:rsidRPr="002479AF">
        <w:t xml:space="preserve"> wiążąca, </w:t>
      </w:r>
    </w:p>
    <w:p w14:paraId="33586304" w14:textId="14E9005C" w:rsidR="00556322" w:rsidRDefault="00420CE5" w:rsidP="005819E4">
      <w:pPr>
        <w:pStyle w:val="NormalnyWeb"/>
        <w:spacing w:before="0" w:beforeAutospacing="0" w:after="120" w:afterAutospacing="0" w:line="320" w:lineRule="exact"/>
        <w:ind w:left="1068" w:right="4"/>
        <w:jc w:val="both"/>
      </w:pPr>
      <w:r w:rsidRPr="002479AF">
        <w:t xml:space="preserve">- </w:t>
      </w:r>
      <w:r w:rsidR="005C745E" w:rsidRPr="002479AF">
        <w:t>określeni</w:t>
      </w:r>
      <w:r w:rsidR="00E73BE2">
        <w:t>a</w:t>
      </w:r>
      <w:r w:rsidR="005C745E" w:rsidRPr="002479AF">
        <w:t xml:space="preserve"> standardów dotyczących liczby uczniów w oddziałach</w:t>
      </w:r>
      <w:r w:rsidR="00E73BE2">
        <w:t xml:space="preserve">: </w:t>
      </w:r>
      <w:r w:rsidR="005C745E" w:rsidRPr="002479AF">
        <w:t xml:space="preserve">minimalnej </w:t>
      </w:r>
      <w:r w:rsidR="004D726F" w:rsidRPr="002479AF">
        <w:t>i </w:t>
      </w:r>
      <w:r w:rsidR="005C745E" w:rsidRPr="002479AF">
        <w:t>maksymalnej</w:t>
      </w:r>
      <w:r w:rsidR="00556322" w:rsidRPr="002479AF">
        <w:t>,</w:t>
      </w:r>
    </w:p>
    <w:p w14:paraId="2CE679A6" w14:textId="2005E33A" w:rsidR="00E73BE2" w:rsidRPr="002479AF" w:rsidRDefault="00E73BE2" w:rsidP="005819E4">
      <w:pPr>
        <w:pStyle w:val="NormalnyWeb"/>
        <w:spacing w:before="0" w:beforeAutospacing="0" w:after="120" w:afterAutospacing="0" w:line="320" w:lineRule="exact"/>
        <w:ind w:left="1068" w:right="4"/>
        <w:jc w:val="both"/>
      </w:pPr>
      <w:r>
        <w:t xml:space="preserve">- </w:t>
      </w:r>
      <w:r w:rsidRPr="002479AF">
        <w:t>określeni</w:t>
      </w:r>
      <w:r>
        <w:t>a</w:t>
      </w:r>
      <w:r w:rsidRPr="002479AF">
        <w:t xml:space="preserve"> standardów dotyczących liczby uczniów </w:t>
      </w:r>
      <w:r w:rsidR="005819E4">
        <w:t xml:space="preserve">w </w:t>
      </w:r>
      <w:r w:rsidRPr="002479AF">
        <w:t xml:space="preserve">szkołach, poniżej której szkoła może </w:t>
      </w:r>
      <w:r w:rsidR="005819E4">
        <w:t>zostać</w:t>
      </w:r>
      <w:r w:rsidRPr="002479AF">
        <w:t xml:space="preserve"> zlikwidowana</w:t>
      </w:r>
    </w:p>
    <w:p w14:paraId="60DB6E1D" w14:textId="012E9CAB" w:rsidR="005C745E" w:rsidRPr="002479AF" w:rsidRDefault="005819E4" w:rsidP="005819E4">
      <w:pPr>
        <w:pStyle w:val="NormalnyWeb"/>
        <w:numPr>
          <w:ilvl w:val="0"/>
          <w:numId w:val="3"/>
        </w:numPr>
        <w:spacing w:before="0" w:beforeAutospacing="0" w:after="120" w:afterAutospacing="0" w:line="320" w:lineRule="exact"/>
        <w:ind w:right="4"/>
        <w:jc w:val="both"/>
      </w:pPr>
      <w:r>
        <w:rPr>
          <w:b/>
          <w:bCs/>
          <w:noProof/>
        </w:rPr>
        <w:t xml:space="preserve">uwzględnienie w kwocie </w:t>
      </w:r>
      <w:r w:rsidR="005C745E" w:rsidRPr="002479AF">
        <w:rPr>
          <w:b/>
          <w:bCs/>
        </w:rPr>
        <w:t>subwencji uzupełniającej</w:t>
      </w:r>
      <w:r w:rsidR="005C745E" w:rsidRPr="002479AF">
        <w:t xml:space="preserve"> </w:t>
      </w:r>
      <w:r w:rsidRPr="005819E4">
        <w:rPr>
          <w:b/>
          <w:bCs/>
        </w:rPr>
        <w:t xml:space="preserve">dodatkowej kwoty z tytułu </w:t>
      </w:r>
      <w:r w:rsidR="005C745E" w:rsidRPr="005819E4">
        <w:rPr>
          <w:b/>
          <w:bCs/>
        </w:rPr>
        <w:t>odpraw dla nauczycieli przechodzących na świadczenia kompensacyjne</w:t>
      </w:r>
      <w:r w:rsidR="005C745E" w:rsidRPr="002479AF">
        <w:t>.</w:t>
      </w:r>
    </w:p>
    <w:p w14:paraId="1C907930" w14:textId="6545AF4A" w:rsidR="00D5350A" w:rsidRPr="002479AF" w:rsidRDefault="00787B10" w:rsidP="005819E4">
      <w:pPr>
        <w:pStyle w:val="NormalnyWeb"/>
        <w:spacing w:before="0" w:beforeAutospacing="0" w:after="120" w:afterAutospacing="0" w:line="320" w:lineRule="exact"/>
        <w:ind w:firstLine="708"/>
        <w:jc w:val="both"/>
        <w:rPr>
          <w:bCs/>
        </w:rPr>
      </w:pPr>
      <w:r w:rsidRPr="002479AF">
        <w:rPr>
          <w:bCs/>
        </w:rPr>
        <w:t>Apelujemy o włączanie samorządów w proces legislacyjny już  na etapach  projektowania zmian w systemie, w którym czynny i znaczący udział mają</w:t>
      </w:r>
      <w:r w:rsidR="000A4E1B" w:rsidRPr="002479AF">
        <w:rPr>
          <w:bCs/>
        </w:rPr>
        <w:t xml:space="preserve"> </w:t>
      </w:r>
      <w:r w:rsidRPr="002479AF">
        <w:rPr>
          <w:bCs/>
        </w:rPr>
        <w:t>jednostki samorządu terytorialnego.</w:t>
      </w:r>
      <w:r w:rsidR="00B14726" w:rsidRPr="002479AF">
        <w:rPr>
          <w:bCs/>
        </w:rPr>
        <w:t xml:space="preserve"> </w:t>
      </w:r>
      <w:r w:rsidR="00D5350A" w:rsidRPr="002479AF">
        <w:rPr>
          <w:bCs/>
        </w:rPr>
        <w:t xml:space="preserve">Wyrażamy nadzieję, iż kolejne działania Ministra </w:t>
      </w:r>
      <w:r w:rsidR="00703A08" w:rsidRPr="002479AF">
        <w:rPr>
          <w:bCs/>
        </w:rPr>
        <w:t xml:space="preserve">Edukacji </w:t>
      </w:r>
      <w:r w:rsidR="00D5350A" w:rsidRPr="002479AF">
        <w:rPr>
          <w:bCs/>
        </w:rPr>
        <w:t>w zakresie zmian w</w:t>
      </w:r>
      <w:r w:rsidR="00420CE5" w:rsidRPr="002479AF">
        <w:rPr>
          <w:bCs/>
        </w:rPr>
        <w:t> </w:t>
      </w:r>
      <w:r w:rsidR="00D5350A" w:rsidRPr="002479AF">
        <w:rPr>
          <w:bCs/>
        </w:rPr>
        <w:t xml:space="preserve">systemie </w:t>
      </w:r>
      <w:r w:rsidR="00703A08" w:rsidRPr="002479AF">
        <w:rPr>
          <w:bCs/>
        </w:rPr>
        <w:t>oświatowym</w:t>
      </w:r>
      <w:r w:rsidR="00D5350A" w:rsidRPr="002479AF">
        <w:rPr>
          <w:bCs/>
        </w:rPr>
        <w:t xml:space="preserve"> będą się odbywały z</w:t>
      </w:r>
      <w:r w:rsidR="00134106" w:rsidRPr="002479AF">
        <w:rPr>
          <w:bCs/>
        </w:rPr>
        <w:t xml:space="preserve"> </w:t>
      </w:r>
      <w:r w:rsidR="00D5350A" w:rsidRPr="002479AF">
        <w:rPr>
          <w:bCs/>
        </w:rPr>
        <w:t>udziałem strony samorządowej, partnera traktowanego podmiotowo</w:t>
      </w:r>
      <w:r w:rsidR="00134106" w:rsidRPr="002479AF">
        <w:rPr>
          <w:bCs/>
        </w:rPr>
        <w:t xml:space="preserve">, </w:t>
      </w:r>
      <w:r w:rsidR="00D5350A" w:rsidRPr="002479AF">
        <w:rPr>
          <w:bCs/>
        </w:rPr>
        <w:t xml:space="preserve">a nie jedynie jako wykonawcy zadań przekazywanych bez zabezpieczenia środków niezbędnych na ich realizację. </w:t>
      </w:r>
    </w:p>
    <w:p w14:paraId="6D85E167" w14:textId="6E26DB36" w:rsidR="000A4E1B" w:rsidRDefault="000A4E1B" w:rsidP="005819E4">
      <w:pPr>
        <w:pStyle w:val="NormalnyWeb"/>
        <w:spacing w:before="0" w:beforeAutospacing="0" w:after="120" w:afterAutospacing="0" w:line="320" w:lineRule="exact"/>
        <w:ind w:firstLine="708"/>
        <w:jc w:val="both"/>
        <w:rPr>
          <w:b/>
          <w:bCs/>
        </w:rPr>
      </w:pPr>
      <w:r w:rsidRPr="002479AF">
        <w:rPr>
          <w:b/>
          <w:bCs/>
        </w:rPr>
        <w:t>Oczekujemy wypracowania konkretnych rozwiązań prawnych i finansowych</w:t>
      </w:r>
      <w:r w:rsidR="00134106" w:rsidRPr="002479AF">
        <w:rPr>
          <w:b/>
          <w:bCs/>
        </w:rPr>
        <w:t>,</w:t>
      </w:r>
      <w:r w:rsidRPr="002479AF">
        <w:rPr>
          <w:b/>
          <w:bCs/>
        </w:rPr>
        <w:t xml:space="preserve"> które wprowadzą oświatę w XXI wiek i zapewnią wszystkim </w:t>
      </w:r>
      <w:r w:rsidR="00134106" w:rsidRPr="002479AF">
        <w:rPr>
          <w:b/>
          <w:bCs/>
        </w:rPr>
        <w:t xml:space="preserve">jej uczestnikom </w:t>
      </w:r>
      <w:r w:rsidRPr="002479AF">
        <w:rPr>
          <w:b/>
          <w:bCs/>
        </w:rPr>
        <w:t>adekwatny do</w:t>
      </w:r>
      <w:r w:rsidR="005819E4">
        <w:rPr>
          <w:b/>
          <w:bCs/>
        </w:rPr>
        <w:t> </w:t>
      </w:r>
      <w:r w:rsidRPr="002479AF">
        <w:rPr>
          <w:b/>
          <w:bCs/>
        </w:rPr>
        <w:t xml:space="preserve">zakresu odpowiedzialności wpływ na kształtowanie krajowej i lokalnej polityki oświatowej. </w:t>
      </w:r>
    </w:p>
    <w:p w14:paraId="63B4AB50" w14:textId="251D1047" w:rsidR="005819E4" w:rsidRPr="005819E4" w:rsidRDefault="005819E4" w:rsidP="005819E4">
      <w:pPr>
        <w:rPr>
          <w:lang w:eastAsia="pl-PL"/>
        </w:rPr>
      </w:pPr>
    </w:p>
    <w:p w14:paraId="545F3EED" w14:textId="76E00727" w:rsidR="005819E4" w:rsidRPr="00C0230B" w:rsidRDefault="00C0230B" w:rsidP="00C0230B">
      <w:pPr>
        <w:jc w:val="right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C0230B">
        <w:rPr>
          <w:rFonts w:ascii="Times New Roman" w:hAnsi="Times New Roman"/>
          <w:i/>
          <w:iCs/>
          <w:sz w:val="24"/>
          <w:szCs w:val="24"/>
          <w:lang w:eastAsia="pl-PL"/>
        </w:rPr>
        <w:t>…………………………………………………….</w:t>
      </w:r>
    </w:p>
    <w:p w14:paraId="3A2DC87C" w14:textId="6821785D" w:rsidR="005819E4" w:rsidRPr="005819E4" w:rsidRDefault="00C0230B" w:rsidP="00306D50">
      <w:pPr>
        <w:jc w:val="right"/>
        <w:rPr>
          <w:lang w:eastAsia="pl-PL"/>
        </w:rPr>
      </w:pPr>
      <w:r w:rsidRPr="00C0230B">
        <w:rPr>
          <w:rFonts w:ascii="Times New Roman" w:hAnsi="Times New Roman"/>
          <w:i/>
          <w:iCs/>
          <w:sz w:val="24"/>
          <w:szCs w:val="24"/>
          <w:lang w:eastAsia="pl-PL"/>
        </w:rPr>
        <w:t>Przewodniczący Zgromadzenia Regionalnego Związku Gmin Lubelszczyzny</w:t>
      </w:r>
    </w:p>
    <w:sectPr w:rsidR="005819E4" w:rsidRPr="005819E4" w:rsidSect="005819E4">
      <w:footerReference w:type="default" r:id="rId8"/>
      <w:pgSz w:w="11906" w:h="16838"/>
      <w:pgMar w:top="1134" w:right="1133" w:bottom="851" w:left="1417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4790F" w14:textId="77777777" w:rsidR="005F3D2E" w:rsidRDefault="005F3D2E" w:rsidP="005819E4">
      <w:pPr>
        <w:spacing w:after="0" w:line="240" w:lineRule="auto"/>
      </w:pPr>
      <w:r>
        <w:separator/>
      </w:r>
    </w:p>
  </w:endnote>
  <w:endnote w:type="continuationSeparator" w:id="0">
    <w:p w14:paraId="7F797E39" w14:textId="77777777" w:rsidR="005F3D2E" w:rsidRDefault="005F3D2E" w:rsidP="0058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6361454"/>
      <w:docPartObj>
        <w:docPartGallery w:val="Page Numbers (Bottom of Page)"/>
        <w:docPartUnique/>
      </w:docPartObj>
    </w:sdtPr>
    <w:sdtEndPr/>
    <w:sdtContent>
      <w:p w14:paraId="1FA30FDB" w14:textId="2AD33060" w:rsidR="005819E4" w:rsidRDefault="005819E4" w:rsidP="005819E4">
        <w:pPr>
          <w:pStyle w:val="Stopk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218B1" w14:textId="77777777" w:rsidR="005819E4" w:rsidRDefault="00581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D246A" w14:textId="77777777" w:rsidR="005F3D2E" w:rsidRDefault="005F3D2E" w:rsidP="005819E4">
      <w:pPr>
        <w:spacing w:after="0" w:line="240" w:lineRule="auto"/>
      </w:pPr>
      <w:r>
        <w:separator/>
      </w:r>
    </w:p>
  </w:footnote>
  <w:footnote w:type="continuationSeparator" w:id="0">
    <w:p w14:paraId="32D7CCCF" w14:textId="77777777" w:rsidR="005F3D2E" w:rsidRDefault="005F3D2E" w:rsidP="00581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942F8"/>
    <w:multiLevelType w:val="hybridMultilevel"/>
    <w:tmpl w:val="F3AEE992"/>
    <w:lvl w:ilvl="0" w:tplc="01F0D1D2">
      <w:start w:val="1"/>
      <w:numFmt w:val="lowerLetter"/>
      <w:lvlText w:val="%1)"/>
      <w:lvlJc w:val="left"/>
      <w:pPr>
        <w:ind w:left="1068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B23EB"/>
    <w:multiLevelType w:val="hybridMultilevel"/>
    <w:tmpl w:val="446E87D2"/>
    <w:lvl w:ilvl="0" w:tplc="B13E070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907D3C"/>
    <w:multiLevelType w:val="hybridMultilevel"/>
    <w:tmpl w:val="93106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0A"/>
    <w:rsid w:val="00020B04"/>
    <w:rsid w:val="000A4E1B"/>
    <w:rsid w:val="001244FB"/>
    <w:rsid w:val="00134106"/>
    <w:rsid w:val="002479AF"/>
    <w:rsid w:val="00306D50"/>
    <w:rsid w:val="00420CE5"/>
    <w:rsid w:val="00492828"/>
    <w:rsid w:val="004D726F"/>
    <w:rsid w:val="00556322"/>
    <w:rsid w:val="005819E4"/>
    <w:rsid w:val="005A34C3"/>
    <w:rsid w:val="005C745E"/>
    <w:rsid w:val="005F3D2E"/>
    <w:rsid w:val="00610A2F"/>
    <w:rsid w:val="006517EE"/>
    <w:rsid w:val="00651B2C"/>
    <w:rsid w:val="00690179"/>
    <w:rsid w:val="00703A08"/>
    <w:rsid w:val="0072686A"/>
    <w:rsid w:val="00726BFA"/>
    <w:rsid w:val="00787B10"/>
    <w:rsid w:val="00854190"/>
    <w:rsid w:val="009C6FC7"/>
    <w:rsid w:val="00A05C91"/>
    <w:rsid w:val="00B14726"/>
    <w:rsid w:val="00B926DA"/>
    <w:rsid w:val="00C0230B"/>
    <w:rsid w:val="00C23F1D"/>
    <w:rsid w:val="00CE0974"/>
    <w:rsid w:val="00D5350A"/>
    <w:rsid w:val="00D85EE3"/>
    <w:rsid w:val="00E157CE"/>
    <w:rsid w:val="00E73BE2"/>
    <w:rsid w:val="00E859E6"/>
    <w:rsid w:val="00E874C6"/>
    <w:rsid w:val="00E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BA524"/>
  <w15:docId w15:val="{1C04D107-4A38-4F9F-809B-22337002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5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535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0974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419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1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9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1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9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Kom</dc:creator>
  <cp:lastModifiedBy>M Kom</cp:lastModifiedBy>
  <cp:revision>3</cp:revision>
  <cp:lastPrinted>2020-06-25T10:43:00Z</cp:lastPrinted>
  <dcterms:created xsi:type="dcterms:W3CDTF">2020-08-23T21:56:00Z</dcterms:created>
  <dcterms:modified xsi:type="dcterms:W3CDTF">2020-08-23T21:56:00Z</dcterms:modified>
</cp:coreProperties>
</file>